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46C8" w:rsidRPr="00B23F71" w:rsidRDefault="001B46C8" w:rsidP="001B46C8">
      <w:pPr>
        <w:rPr>
          <w:rFonts w:ascii="Arial" w:hAnsi="Arial" w:cs="Arial"/>
        </w:rPr>
      </w:pPr>
      <w:r w:rsidRPr="00B23F71">
        <w:rPr>
          <w:rFonts w:ascii="Arial" w:hAnsi="Arial" w:cs="Arial"/>
          <w:b/>
          <w:bCs/>
        </w:rPr>
        <w:t>A/A DIRECCIÓN GENERAL DE PERSONAL DE LA CONSEJERÍA DE EDUCACIÓN, UNIVERSIDADES, CULTURA Y DEPORTES DEL GOBIERNO DE CANARIAS</w:t>
      </w:r>
    </w:p>
    <w:p w:rsidR="00690796" w:rsidRPr="00CF72F9" w:rsidRDefault="00690796" w:rsidP="00AB65B8">
      <w:pPr>
        <w:rPr>
          <w:rFonts w:ascii="Arial" w:hAnsi="Arial" w:cs="Arial"/>
          <w:b/>
          <w:bCs/>
          <w:u w:val="single"/>
        </w:rPr>
      </w:pPr>
    </w:p>
    <w:p w:rsidR="00AB65B8" w:rsidRPr="00CF72F9" w:rsidRDefault="00AB65B8" w:rsidP="007B3620">
      <w:pPr>
        <w:widowControl/>
        <w:suppressAutoHyphens w:val="0"/>
        <w:autoSpaceDE w:val="0"/>
        <w:autoSpaceDN w:val="0"/>
        <w:adjustRightInd w:val="0"/>
        <w:ind w:right="5102"/>
        <w:jc w:val="both"/>
        <w:rPr>
          <w:rFonts w:ascii="Arial" w:hAnsi="Arial" w:cs="Arial"/>
        </w:rPr>
      </w:pPr>
      <w:r w:rsidRPr="00CF72F9">
        <w:rPr>
          <w:rFonts w:ascii="Arial" w:hAnsi="Arial" w:cs="Arial"/>
          <w:b/>
          <w:bCs/>
        </w:rPr>
        <w:t>Re</w:t>
      </w:r>
      <w:r w:rsidR="00CF72F9">
        <w:rPr>
          <w:rFonts w:ascii="Arial" w:hAnsi="Arial" w:cs="Arial"/>
          <w:b/>
          <w:bCs/>
        </w:rPr>
        <w:t>curso</w:t>
      </w:r>
      <w:r w:rsidR="007B3620" w:rsidRPr="00CF72F9">
        <w:rPr>
          <w:rFonts w:ascii="Arial" w:hAnsi="Arial" w:cs="Arial"/>
          <w:b/>
          <w:bCs/>
        </w:rPr>
        <w:t xml:space="preserve">: </w:t>
      </w:r>
      <w:r w:rsidR="003672BB" w:rsidRPr="00CF72F9">
        <w:rPr>
          <w:rFonts w:ascii="Arial" w:hAnsi="Arial" w:cs="Arial"/>
          <w:bCs/>
        </w:rPr>
        <w:t>Recurso de Reposición contra la desestimación presunta de la reclamación interpuesta contra el n</w:t>
      </w:r>
      <w:r w:rsidR="007B3620" w:rsidRPr="00CF72F9">
        <w:rPr>
          <w:rFonts w:ascii="Arial" w:hAnsi="Arial" w:cs="Arial"/>
          <w:bCs/>
        </w:rPr>
        <w:t>ombramiento de fecha</w:t>
      </w:r>
      <w:r w:rsidR="00CF72F9">
        <w:rPr>
          <w:rFonts w:ascii="Arial" w:hAnsi="Arial" w:cs="Arial"/>
          <w:bCs/>
        </w:rPr>
        <w:t xml:space="preserve"> </w:t>
      </w:r>
      <w:r w:rsidR="007B3620" w:rsidRPr="00CF72F9">
        <w:rPr>
          <w:rFonts w:ascii="Arial" w:hAnsi="Arial" w:cs="Arial"/>
          <w:bCs/>
        </w:rPr>
        <w:t>…</w:t>
      </w:r>
      <w:r w:rsidR="00CF72F9">
        <w:rPr>
          <w:rFonts w:ascii="Arial" w:hAnsi="Arial" w:cs="Arial"/>
          <w:bCs/>
        </w:rPr>
        <w:t>…………</w:t>
      </w:r>
      <w:r w:rsidR="007B3620" w:rsidRPr="00CF72F9">
        <w:rPr>
          <w:rFonts w:ascii="Arial" w:hAnsi="Arial" w:cs="Arial"/>
          <w:bCs/>
        </w:rPr>
        <w:t xml:space="preserve">……, </w:t>
      </w:r>
      <w:r w:rsidR="003672BB" w:rsidRPr="00CF72F9">
        <w:rPr>
          <w:rFonts w:ascii="Arial" w:hAnsi="Arial" w:cs="Arial"/>
          <w:bCs/>
        </w:rPr>
        <w:t>m</w:t>
      </w:r>
      <w:r w:rsidR="007B3620" w:rsidRPr="00CF72F9">
        <w:rPr>
          <w:rFonts w:ascii="Arial" w:hAnsi="Arial" w:cs="Arial"/>
          <w:bCs/>
        </w:rPr>
        <w:t xml:space="preserve">ediante </w:t>
      </w:r>
      <w:r w:rsidR="007B3620" w:rsidRPr="00CF72F9">
        <w:rPr>
          <w:rFonts w:ascii="Arial" w:eastAsia="Times New Roman" w:hAnsi="Arial" w:cs="Arial"/>
          <w:bCs/>
          <w:kern w:val="0"/>
          <w:lang w:eastAsia="es-ES" w:bidi="ar-SA"/>
        </w:rPr>
        <w:t>RESOLUCIÓN DE LA DIRECCIÓN GENERAL DE PERSONAL, POR LA QUE SE ACUERDA, CON CARÁCTER EXTRAORDINARIO, LA AMPLIACIÓN DE LA PLANTILLA DOCENTE DE LOS CENTROS PÚBLICOS CON LA INCORPORACIÓN PARA EL PRÓXIMO CURSO 2020/21 DE PROFESIONALES DOCENTES.</w:t>
      </w:r>
    </w:p>
    <w:p w:rsidR="00507C57" w:rsidRPr="00CF72F9" w:rsidRDefault="00507C57" w:rsidP="007B3620">
      <w:pPr>
        <w:ind w:right="5102"/>
        <w:jc w:val="both"/>
        <w:rPr>
          <w:rFonts w:ascii="Arial" w:hAnsi="Arial" w:cs="Arial"/>
          <w:b/>
          <w:bCs/>
        </w:rPr>
      </w:pPr>
    </w:p>
    <w:p w:rsidR="00507C57" w:rsidRPr="00CF72F9" w:rsidRDefault="00507C57">
      <w:pPr>
        <w:jc w:val="both"/>
        <w:rPr>
          <w:rFonts w:ascii="Arial" w:hAnsi="Arial" w:cs="Arial"/>
          <w:u w:val="single"/>
        </w:rPr>
      </w:pPr>
    </w:p>
    <w:p w:rsidR="00CF72F9" w:rsidRDefault="00507C57">
      <w:pPr>
        <w:jc w:val="both"/>
        <w:rPr>
          <w:rFonts w:ascii="Arial" w:hAnsi="Arial" w:cs="Arial"/>
        </w:rPr>
      </w:pPr>
      <w:r w:rsidRPr="00CF72F9">
        <w:rPr>
          <w:rFonts w:ascii="Arial" w:hAnsi="Arial" w:cs="Arial"/>
        </w:rPr>
        <w:tab/>
      </w:r>
      <w:r w:rsidR="008702CE" w:rsidRPr="00CF72F9">
        <w:rPr>
          <w:rFonts w:ascii="Arial" w:hAnsi="Arial" w:cs="Arial"/>
          <w:bCs/>
        </w:rPr>
        <w:t>Do</w:t>
      </w:r>
      <w:r w:rsidR="007B3620" w:rsidRPr="00CF72F9">
        <w:rPr>
          <w:rFonts w:ascii="Arial" w:hAnsi="Arial" w:cs="Arial"/>
          <w:bCs/>
        </w:rPr>
        <w:t>n/</w:t>
      </w:r>
      <w:r w:rsidRPr="00CF72F9">
        <w:rPr>
          <w:rFonts w:ascii="Arial" w:hAnsi="Arial" w:cs="Arial"/>
          <w:bCs/>
        </w:rPr>
        <w:t>ña</w:t>
      </w:r>
      <w:r w:rsidRPr="00CF72F9">
        <w:rPr>
          <w:rFonts w:ascii="Arial" w:hAnsi="Arial" w:cs="Arial"/>
          <w:b/>
          <w:bCs/>
        </w:rPr>
        <w:t xml:space="preserve"> </w:t>
      </w:r>
      <w:r w:rsidR="008702CE" w:rsidRPr="00CF72F9">
        <w:rPr>
          <w:rFonts w:ascii="Arial" w:hAnsi="Arial" w:cs="Arial"/>
          <w:b/>
          <w:bCs/>
        </w:rPr>
        <w:t xml:space="preserve"> </w:t>
      </w:r>
      <w:r w:rsidR="007B3620" w:rsidRPr="00CF72F9">
        <w:rPr>
          <w:rFonts w:ascii="Arial" w:hAnsi="Arial" w:cs="Arial"/>
          <w:b/>
          <w:bCs/>
        </w:rPr>
        <w:t>………………………………………………</w:t>
      </w:r>
      <w:r w:rsidRPr="00CF72F9">
        <w:rPr>
          <w:rFonts w:ascii="Arial" w:hAnsi="Arial" w:cs="Arial"/>
          <w:b/>
          <w:bCs/>
        </w:rPr>
        <w:t xml:space="preserve">, </w:t>
      </w:r>
      <w:r w:rsidRPr="00CF72F9">
        <w:rPr>
          <w:rFonts w:ascii="Arial" w:hAnsi="Arial" w:cs="Arial"/>
        </w:rPr>
        <w:t xml:space="preserve">mayor de edad, con D.N.I. nº </w:t>
      </w:r>
      <w:r w:rsidR="007B3620" w:rsidRPr="00CF72F9">
        <w:rPr>
          <w:rFonts w:ascii="Arial" w:hAnsi="Arial" w:cs="Arial"/>
        </w:rPr>
        <w:t>………………………………………</w:t>
      </w:r>
      <w:r w:rsidRPr="00CF72F9">
        <w:rPr>
          <w:rFonts w:ascii="Arial" w:hAnsi="Arial" w:cs="Arial"/>
        </w:rPr>
        <w:t xml:space="preserve">, </w:t>
      </w:r>
      <w:r w:rsidR="0041417F" w:rsidRPr="00CF72F9">
        <w:rPr>
          <w:rFonts w:ascii="Arial" w:hAnsi="Arial" w:cs="Arial"/>
        </w:rPr>
        <w:t>y</w:t>
      </w:r>
      <w:r w:rsidRPr="00CF72F9">
        <w:rPr>
          <w:rFonts w:ascii="Arial" w:hAnsi="Arial" w:cs="Arial"/>
        </w:rPr>
        <w:t xml:space="preserve"> domicilio a efectos de notificaciones en </w:t>
      </w:r>
      <w:r w:rsidR="0041417F" w:rsidRPr="00D03C2F">
        <w:rPr>
          <w:rFonts w:ascii="Arial" w:hAnsi="Arial" w:cs="Arial"/>
        </w:rPr>
        <w:t>C/</w:t>
      </w:r>
      <w:r w:rsidR="0041417F" w:rsidRPr="00CF72F9">
        <w:rPr>
          <w:rFonts w:ascii="Arial" w:hAnsi="Arial" w:cs="Arial"/>
          <w:b/>
        </w:rPr>
        <w:t xml:space="preserve"> </w:t>
      </w:r>
      <w:r w:rsidR="007B3620" w:rsidRPr="00CF72F9">
        <w:rPr>
          <w:rFonts w:ascii="Arial" w:hAnsi="Arial" w:cs="Arial"/>
          <w:b/>
        </w:rPr>
        <w:t>…………………………………………………….</w:t>
      </w:r>
      <w:r w:rsidRPr="00CF72F9">
        <w:rPr>
          <w:rFonts w:ascii="Arial" w:hAnsi="Arial" w:cs="Arial"/>
        </w:rPr>
        <w:t xml:space="preserve">, </w:t>
      </w:r>
      <w:r w:rsidR="007B3620" w:rsidRPr="00CF72F9">
        <w:rPr>
          <w:rFonts w:ascii="Arial" w:hAnsi="Arial" w:cs="Arial"/>
        </w:rPr>
        <w:t xml:space="preserve">CP </w:t>
      </w:r>
      <w:r w:rsidR="00D03C2F">
        <w:rPr>
          <w:rFonts w:ascii="Arial" w:hAnsi="Arial" w:cs="Arial"/>
        </w:rPr>
        <w:t>…..</w:t>
      </w:r>
      <w:r w:rsidR="007B3620" w:rsidRPr="00CF72F9">
        <w:rPr>
          <w:rFonts w:ascii="Arial" w:hAnsi="Arial" w:cs="Arial"/>
        </w:rPr>
        <w:t>……..</w:t>
      </w:r>
      <w:r w:rsidR="00CF72F9">
        <w:rPr>
          <w:rFonts w:ascii="Arial" w:hAnsi="Arial" w:cs="Arial"/>
        </w:rPr>
        <w:t>,</w:t>
      </w:r>
      <w:r w:rsidR="007B3620" w:rsidRPr="00CF72F9">
        <w:rPr>
          <w:rFonts w:ascii="Arial" w:hAnsi="Arial" w:cs="Arial"/>
        </w:rPr>
        <w:t xml:space="preserve"> </w:t>
      </w:r>
      <w:r w:rsidR="0041417F" w:rsidRPr="00CF72F9">
        <w:rPr>
          <w:rFonts w:ascii="Arial" w:hAnsi="Arial" w:cs="Arial"/>
        </w:rPr>
        <w:t xml:space="preserve"> </w:t>
      </w:r>
      <w:r w:rsidR="00CF72F9" w:rsidRPr="00CF72F9">
        <w:rPr>
          <w:rFonts w:ascii="Arial" w:hAnsi="Arial" w:cs="Arial"/>
        </w:rPr>
        <w:t>municipio …………………..., provincia ……………………………….</w:t>
      </w:r>
      <w:r w:rsidR="007B3620" w:rsidRPr="00CF72F9">
        <w:rPr>
          <w:rFonts w:ascii="Arial" w:hAnsi="Arial" w:cs="Arial"/>
        </w:rPr>
        <w:t>,</w:t>
      </w:r>
      <w:r w:rsidR="00AB65B8" w:rsidRPr="00CF72F9">
        <w:rPr>
          <w:rFonts w:ascii="Arial" w:hAnsi="Arial" w:cs="Arial"/>
        </w:rPr>
        <w:t xml:space="preserve"> </w:t>
      </w:r>
      <w:r w:rsidRPr="00CF72F9">
        <w:rPr>
          <w:rFonts w:ascii="Arial" w:hAnsi="Arial" w:cs="Arial"/>
        </w:rPr>
        <w:t xml:space="preserve">ante esa Dirección General de Personal comparece y, como mejor proceda en Derecho, </w:t>
      </w:r>
    </w:p>
    <w:p w:rsidR="00CF72F9" w:rsidRDefault="00CF72F9">
      <w:pPr>
        <w:jc w:val="both"/>
        <w:rPr>
          <w:rFonts w:ascii="Arial" w:hAnsi="Arial" w:cs="Arial"/>
        </w:rPr>
      </w:pPr>
    </w:p>
    <w:p w:rsidR="00507C57" w:rsidRPr="00CF72F9" w:rsidRDefault="00507C57">
      <w:pPr>
        <w:jc w:val="both"/>
        <w:rPr>
          <w:rFonts w:ascii="Arial" w:hAnsi="Arial" w:cs="Arial"/>
        </w:rPr>
      </w:pPr>
      <w:r w:rsidRPr="00CF72F9">
        <w:rPr>
          <w:rFonts w:ascii="Arial" w:hAnsi="Arial" w:cs="Arial"/>
          <w:b/>
          <w:bCs/>
        </w:rPr>
        <w:t>DICE:</w:t>
      </w:r>
    </w:p>
    <w:p w:rsidR="00507C57" w:rsidRPr="00CF72F9" w:rsidRDefault="00507C57">
      <w:pPr>
        <w:jc w:val="both"/>
        <w:rPr>
          <w:rFonts w:ascii="Arial" w:hAnsi="Arial" w:cs="Arial"/>
        </w:rPr>
      </w:pPr>
    </w:p>
    <w:p w:rsidR="003672BB" w:rsidRPr="00CF72F9" w:rsidRDefault="00507C57" w:rsidP="003672BB">
      <w:pPr>
        <w:widowControl/>
        <w:suppressAutoHyphens w:val="0"/>
        <w:autoSpaceDE w:val="0"/>
        <w:autoSpaceDN w:val="0"/>
        <w:adjustRightInd w:val="0"/>
        <w:ind w:right="-1"/>
        <w:jc w:val="both"/>
        <w:rPr>
          <w:rFonts w:ascii="Arial" w:eastAsia="Batang" w:hAnsi="Arial" w:cs="Arial"/>
          <w:lang w:val="es-ES_tradnl"/>
        </w:rPr>
      </w:pPr>
      <w:r w:rsidRPr="00CF72F9">
        <w:rPr>
          <w:rFonts w:ascii="Arial" w:hAnsi="Arial" w:cs="Arial"/>
        </w:rPr>
        <w:tab/>
      </w:r>
      <w:r w:rsidR="00D03C2F">
        <w:rPr>
          <w:rFonts w:ascii="Arial" w:eastAsia="Batang" w:hAnsi="Arial" w:cs="Arial"/>
          <w:lang w:val="es-ES_tradnl"/>
        </w:rPr>
        <w:t>Que por</w:t>
      </w:r>
      <w:r w:rsidR="003672BB" w:rsidRPr="00CF72F9">
        <w:rPr>
          <w:rFonts w:ascii="Arial" w:eastAsia="Batang" w:hAnsi="Arial" w:cs="Arial"/>
          <w:lang w:val="es-ES_tradnl"/>
        </w:rPr>
        <w:t xml:space="preserve"> medio del presente escrito</w:t>
      </w:r>
      <w:r w:rsidR="003672BB" w:rsidRPr="00CF72F9">
        <w:rPr>
          <w:rFonts w:ascii="Arial" w:eastAsia="Batang" w:hAnsi="Arial" w:cs="Arial"/>
        </w:rPr>
        <w:t xml:space="preserve">, y dentro del plazo legalmente establecido de </w:t>
      </w:r>
      <w:r w:rsidR="003672BB" w:rsidRPr="00CF72F9">
        <w:rPr>
          <w:rFonts w:ascii="Arial" w:hAnsi="Arial" w:cs="Arial"/>
        </w:rPr>
        <w:t xml:space="preserve">conformidad a los arts.112, 115, 123 y 124 de la ley 39/2015, de 1 de octubre, del Procedimiento Administrativo común de las Administraciones Públicas, interpongo </w:t>
      </w:r>
      <w:r w:rsidR="003672BB" w:rsidRPr="00D03C2F">
        <w:rPr>
          <w:rFonts w:ascii="Arial" w:hAnsi="Arial" w:cs="Arial"/>
          <w:b/>
          <w:u w:val="single"/>
        </w:rPr>
        <w:t>RECURSO POTESTATIVO DE REPOSICIÓN</w:t>
      </w:r>
      <w:r w:rsidR="003672BB" w:rsidRPr="00CF72F9">
        <w:rPr>
          <w:rFonts w:ascii="Arial" w:eastAsia="Batang" w:hAnsi="Arial" w:cs="Arial"/>
        </w:rPr>
        <w:t xml:space="preserve">, </w:t>
      </w:r>
      <w:r w:rsidR="003672BB" w:rsidRPr="00CF72F9">
        <w:rPr>
          <w:rFonts w:ascii="Arial" w:eastAsia="Batang" w:hAnsi="Arial" w:cs="Arial"/>
          <w:lang w:val="es-ES_tradnl"/>
        </w:rPr>
        <w:t xml:space="preserve"> contra   la desestimación presunta por silencio administrativa, de la reclamación interpuesta contra </w:t>
      </w:r>
      <w:r w:rsidR="003672BB" w:rsidRPr="00CF72F9">
        <w:rPr>
          <w:rFonts w:ascii="Arial" w:hAnsi="Arial" w:cs="Arial"/>
          <w:bCs/>
        </w:rPr>
        <w:t xml:space="preserve">  el nombramiento de fecha</w:t>
      </w:r>
      <w:r w:rsidR="00CF72F9">
        <w:rPr>
          <w:rFonts w:ascii="Arial" w:hAnsi="Arial" w:cs="Arial"/>
          <w:bCs/>
        </w:rPr>
        <w:t xml:space="preserve"> …………………………</w:t>
      </w:r>
      <w:r w:rsidR="003672BB" w:rsidRPr="00CF72F9">
        <w:rPr>
          <w:rFonts w:ascii="Arial" w:hAnsi="Arial" w:cs="Arial"/>
          <w:bCs/>
        </w:rPr>
        <w:t xml:space="preserve">………, mediante </w:t>
      </w:r>
      <w:r w:rsidR="003672BB" w:rsidRPr="00CF72F9">
        <w:rPr>
          <w:rFonts w:ascii="Arial" w:eastAsia="Times New Roman" w:hAnsi="Arial" w:cs="Arial"/>
          <w:b/>
          <w:bCs/>
          <w:kern w:val="0"/>
          <w:lang w:eastAsia="es-ES" w:bidi="ar-SA"/>
        </w:rPr>
        <w:t xml:space="preserve">RESOLUCIÓN DE </w:t>
      </w:r>
      <w:r w:rsidR="00CF72F9" w:rsidRPr="00CF72F9">
        <w:rPr>
          <w:rFonts w:ascii="Arial" w:eastAsia="Times New Roman" w:hAnsi="Arial" w:cs="Arial"/>
          <w:b/>
          <w:bCs/>
          <w:kern w:val="0"/>
          <w:lang w:eastAsia="es-ES" w:bidi="ar-SA"/>
        </w:rPr>
        <w:t xml:space="preserve">LA </w:t>
      </w:r>
      <w:r w:rsidR="003672BB" w:rsidRPr="00CF72F9">
        <w:rPr>
          <w:rFonts w:ascii="Arial" w:eastAsia="Times New Roman" w:hAnsi="Arial" w:cs="Arial"/>
          <w:b/>
          <w:bCs/>
          <w:kern w:val="0"/>
          <w:lang w:eastAsia="es-ES" w:bidi="ar-SA"/>
        </w:rPr>
        <w:t xml:space="preserve"> DIRECCIÓN GENERAL DE PERSONAL, POR LA QUE SE ACUERDA, CON CARÁCTER EXTRAORDINARIO, LA AMPLIACIÓN DE LA PLANTILLA DOCENTE DE LOS CENTROS PÚBLICOS CON LA INCORPORACIÓN PARA EL PRÓXIMO CURSO 2020/21 DE PROFESIONALES DOCENTES</w:t>
      </w:r>
      <w:r w:rsidR="003672BB" w:rsidRPr="00CF72F9">
        <w:rPr>
          <w:rFonts w:ascii="Arial" w:eastAsia="Batang" w:hAnsi="Arial" w:cs="Arial"/>
          <w:iCs/>
        </w:rPr>
        <w:t xml:space="preserve">, </w:t>
      </w:r>
      <w:r w:rsidR="003672BB" w:rsidRPr="00CF72F9">
        <w:rPr>
          <w:rFonts w:ascii="Arial" w:eastAsia="Batang" w:hAnsi="Arial" w:cs="Arial"/>
          <w:lang w:val="es-ES_tradnl"/>
        </w:rPr>
        <w:t>así como en contra de cualesquiera otra que traiga causa o sea consecuencia de ella y que fundamenta en los siguientes</w:t>
      </w:r>
    </w:p>
    <w:p w:rsidR="003672BB" w:rsidRPr="00CF72F9" w:rsidRDefault="003672BB" w:rsidP="003672BB">
      <w:pPr>
        <w:jc w:val="both"/>
        <w:rPr>
          <w:rFonts w:ascii="Arial" w:eastAsia="Batang" w:hAnsi="Arial" w:cs="Arial"/>
          <w:lang w:val="es-ES_tradnl"/>
        </w:rPr>
      </w:pPr>
    </w:p>
    <w:p w:rsidR="003672BB" w:rsidRPr="00CF72F9" w:rsidRDefault="003672BB" w:rsidP="003672BB">
      <w:pPr>
        <w:jc w:val="center"/>
        <w:rPr>
          <w:rFonts w:ascii="Arial" w:eastAsia="Batang" w:hAnsi="Arial" w:cs="Arial"/>
          <w:b/>
        </w:rPr>
      </w:pPr>
      <w:r w:rsidRPr="00CF72F9">
        <w:rPr>
          <w:rFonts w:ascii="Arial" w:eastAsia="Batang" w:hAnsi="Arial" w:cs="Arial"/>
          <w:b/>
          <w:lang w:val="es-ES_tradnl"/>
        </w:rPr>
        <w:t>HECHOS</w:t>
      </w:r>
    </w:p>
    <w:p w:rsidR="00507C57" w:rsidRPr="00CF72F9" w:rsidRDefault="00507C57" w:rsidP="007B3620">
      <w:pPr>
        <w:jc w:val="both"/>
        <w:rPr>
          <w:rFonts w:ascii="Arial" w:hAnsi="Arial" w:cs="Arial"/>
        </w:rPr>
      </w:pPr>
      <w:r w:rsidRPr="00CF72F9">
        <w:rPr>
          <w:rFonts w:ascii="Arial" w:hAnsi="Arial" w:cs="Arial"/>
        </w:rPr>
        <w:t xml:space="preserve"> </w:t>
      </w:r>
      <w:r w:rsidRPr="00CF72F9">
        <w:rPr>
          <w:rFonts w:ascii="Arial" w:hAnsi="Arial" w:cs="Arial"/>
        </w:rPr>
        <w:tab/>
      </w:r>
    </w:p>
    <w:p w:rsidR="00CF72F9" w:rsidRPr="00B23F71" w:rsidRDefault="00507C57" w:rsidP="00CF72F9">
      <w:pPr>
        <w:jc w:val="both"/>
        <w:rPr>
          <w:rFonts w:ascii="Arial" w:hAnsi="Arial" w:cs="Arial"/>
        </w:rPr>
      </w:pPr>
      <w:r w:rsidRPr="00CF72F9">
        <w:rPr>
          <w:rFonts w:ascii="Arial" w:hAnsi="Arial" w:cs="Arial"/>
          <w:b/>
          <w:bCs/>
        </w:rPr>
        <w:t>PRIMER</w:t>
      </w:r>
      <w:r w:rsidR="00A97877" w:rsidRPr="00CF72F9">
        <w:rPr>
          <w:rFonts w:ascii="Arial" w:hAnsi="Arial" w:cs="Arial"/>
          <w:b/>
          <w:bCs/>
        </w:rPr>
        <w:t>O</w:t>
      </w:r>
      <w:r w:rsidRPr="00CF72F9">
        <w:rPr>
          <w:rFonts w:ascii="Arial" w:hAnsi="Arial" w:cs="Arial"/>
          <w:b/>
          <w:bCs/>
        </w:rPr>
        <w:t xml:space="preserve">.- </w:t>
      </w:r>
      <w:r w:rsidR="00CF72F9" w:rsidRPr="00B23F71">
        <w:rPr>
          <w:rFonts w:ascii="Arial" w:hAnsi="Arial" w:cs="Arial"/>
        </w:rPr>
        <w:t>Que es funcionario docente interino/sustituto del Cuerpo de ……………………………. (Secundaria, Técnicos de FP, EEOOII, Maestros/as…)  integrante de las listas de empleo por la Especialidad de ……………………………………………….</w:t>
      </w:r>
    </w:p>
    <w:p w:rsidR="007B3620" w:rsidRDefault="007B3620" w:rsidP="00A97877">
      <w:pPr>
        <w:jc w:val="both"/>
        <w:rPr>
          <w:rFonts w:ascii="Arial" w:hAnsi="Arial" w:cs="Arial"/>
        </w:rPr>
      </w:pPr>
    </w:p>
    <w:p w:rsidR="00CF72F9" w:rsidRPr="00CF72F9" w:rsidRDefault="00CF72F9" w:rsidP="00A97877">
      <w:pPr>
        <w:jc w:val="both"/>
        <w:rPr>
          <w:rFonts w:ascii="Arial" w:hAnsi="Arial" w:cs="Arial"/>
        </w:rPr>
      </w:pPr>
    </w:p>
    <w:p w:rsidR="00507C57" w:rsidRPr="00CF72F9" w:rsidRDefault="007B3620" w:rsidP="00A97877">
      <w:pPr>
        <w:jc w:val="both"/>
        <w:rPr>
          <w:rFonts w:ascii="Arial" w:hAnsi="Arial" w:cs="Arial"/>
          <w:b/>
          <w:bCs/>
        </w:rPr>
      </w:pPr>
      <w:r w:rsidRPr="00CF72F9">
        <w:rPr>
          <w:rFonts w:ascii="Arial" w:hAnsi="Arial" w:cs="Arial"/>
        </w:rPr>
        <w:tab/>
        <w:t>El curso 2019/2020, obtuvo destino en el Centro</w:t>
      </w:r>
      <w:r w:rsidR="00D03C2F">
        <w:rPr>
          <w:rFonts w:ascii="Arial" w:hAnsi="Arial" w:cs="Arial"/>
        </w:rPr>
        <w:t xml:space="preserve">  …..</w:t>
      </w:r>
      <w:r w:rsidR="00484BDF">
        <w:rPr>
          <w:rFonts w:ascii="Arial" w:hAnsi="Arial" w:cs="Arial"/>
        </w:rPr>
        <w:t xml:space="preserve">…………………………………………………………. por la </w:t>
      </w:r>
      <w:r w:rsidRPr="00CF72F9">
        <w:rPr>
          <w:rFonts w:ascii="Arial" w:hAnsi="Arial" w:cs="Arial"/>
        </w:rPr>
        <w:t xml:space="preserve"> Especialidad </w:t>
      </w:r>
      <w:r w:rsidR="00484BDF">
        <w:rPr>
          <w:rFonts w:ascii="Arial" w:hAnsi="Arial" w:cs="Arial"/>
        </w:rPr>
        <w:t>………………………..</w:t>
      </w:r>
      <w:r w:rsidR="00CF72F9">
        <w:rPr>
          <w:rFonts w:ascii="Arial" w:hAnsi="Arial" w:cs="Arial"/>
          <w:bCs/>
        </w:rPr>
        <w:t>…………………………….</w:t>
      </w:r>
      <w:r w:rsidRPr="00CF72F9">
        <w:rPr>
          <w:rFonts w:ascii="Arial" w:hAnsi="Arial" w:cs="Arial"/>
          <w:bCs/>
        </w:rPr>
        <w:t>.</w:t>
      </w:r>
    </w:p>
    <w:p w:rsidR="00507C57" w:rsidRPr="00CF72F9" w:rsidRDefault="00507C57">
      <w:pPr>
        <w:jc w:val="both"/>
        <w:rPr>
          <w:rFonts w:ascii="Arial" w:hAnsi="Arial" w:cs="Arial"/>
        </w:rPr>
      </w:pPr>
    </w:p>
    <w:p w:rsidR="00B870B2" w:rsidRPr="00CF72F9" w:rsidRDefault="00A97877" w:rsidP="00B870B2">
      <w:pPr>
        <w:widowControl/>
        <w:suppressAutoHyphens w:val="0"/>
        <w:autoSpaceDE w:val="0"/>
        <w:autoSpaceDN w:val="0"/>
        <w:adjustRightInd w:val="0"/>
        <w:jc w:val="both"/>
        <w:rPr>
          <w:rFonts w:ascii="Arial" w:hAnsi="Arial" w:cs="Arial"/>
        </w:rPr>
      </w:pPr>
      <w:r w:rsidRPr="00CF72F9">
        <w:rPr>
          <w:rFonts w:ascii="Arial" w:hAnsi="Arial" w:cs="Arial"/>
          <w:b/>
          <w:bCs/>
        </w:rPr>
        <w:t>SEGUNDO</w:t>
      </w:r>
      <w:r w:rsidR="001323F3" w:rsidRPr="00CF72F9">
        <w:rPr>
          <w:rFonts w:ascii="Arial" w:hAnsi="Arial" w:cs="Arial"/>
          <w:b/>
          <w:bCs/>
        </w:rPr>
        <w:t xml:space="preserve">.- </w:t>
      </w:r>
      <w:r w:rsidR="00CF72F9" w:rsidRPr="00B23F71">
        <w:rPr>
          <w:rFonts w:ascii="Arial" w:hAnsi="Arial" w:cs="Arial"/>
        </w:rPr>
        <w:t>Que pertenece a las listas desde el año</w:t>
      </w:r>
      <w:r w:rsidR="00D03C2F">
        <w:rPr>
          <w:rFonts w:ascii="Arial" w:hAnsi="Arial" w:cs="Arial"/>
        </w:rPr>
        <w:t xml:space="preserve"> ………</w:t>
      </w:r>
      <w:r w:rsidR="00CF72F9" w:rsidRPr="00B23F71">
        <w:rPr>
          <w:rFonts w:ascii="Arial" w:hAnsi="Arial" w:cs="Arial"/>
        </w:rPr>
        <w:t xml:space="preserve">……., (Nº de Orden General …………….) obteniendo distintos destinos desde el curso ………………………………. </w:t>
      </w:r>
      <w:r w:rsidR="00CF72F9" w:rsidRPr="00B23F71">
        <w:rPr>
          <w:rFonts w:ascii="Arial" w:hAnsi="Arial" w:cs="Arial"/>
          <w:i/>
          <w:color w:val="FF0000"/>
        </w:rPr>
        <w:t xml:space="preserve">(si </w:t>
      </w:r>
      <w:r w:rsidR="00CF72F9" w:rsidRPr="00B23F71">
        <w:rPr>
          <w:rFonts w:ascii="Arial" w:hAnsi="Arial" w:cs="Arial"/>
          <w:i/>
          <w:color w:val="FF0000"/>
        </w:rPr>
        <w:lastRenderedPageBreak/>
        <w:t>procede)</w:t>
      </w:r>
      <w:r w:rsidR="00CF72F9" w:rsidRPr="00B23F71">
        <w:rPr>
          <w:rFonts w:ascii="Arial" w:hAnsi="Arial" w:cs="Arial"/>
        </w:rPr>
        <w:t xml:space="preserve">, y con unos servicios prestados a esa Consejería de Educación de …….. años…………. Meses y ………….. días. </w:t>
      </w:r>
      <w:r w:rsidR="007B3620" w:rsidRPr="00CF72F9">
        <w:rPr>
          <w:rFonts w:ascii="Arial" w:hAnsi="Arial" w:cs="Arial"/>
        </w:rPr>
        <w:t xml:space="preserve">  </w:t>
      </w:r>
    </w:p>
    <w:p w:rsidR="00B870B2" w:rsidRPr="00CF72F9" w:rsidRDefault="00B870B2" w:rsidP="00B870B2">
      <w:pPr>
        <w:widowControl/>
        <w:suppressAutoHyphens w:val="0"/>
        <w:autoSpaceDE w:val="0"/>
        <w:autoSpaceDN w:val="0"/>
        <w:adjustRightInd w:val="0"/>
        <w:jc w:val="both"/>
        <w:rPr>
          <w:rFonts w:ascii="Arial" w:hAnsi="Arial" w:cs="Arial"/>
        </w:rPr>
      </w:pPr>
    </w:p>
    <w:p w:rsidR="00B870B2" w:rsidRPr="00D03C2F" w:rsidRDefault="00CF72F9" w:rsidP="00B870B2">
      <w:pPr>
        <w:widowControl/>
        <w:suppressAutoHyphens w:val="0"/>
        <w:autoSpaceDE w:val="0"/>
        <w:autoSpaceDN w:val="0"/>
        <w:adjustRightInd w:val="0"/>
        <w:jc w:val="both"/>
        <w:rPr>
          <w:rFonts w:ascii="Arial" w:eastAsia="Times New Roman" w:hAnsi="Arial" w:cs="Arial"/>
          <w:bCs/>
          <w:i/>
          <w:kern w:val="0"/>
          <w:lang w:eastAsia="es-ES" w:bidi="ar-SA"/>
        </w:rPr>
      </w:pPr>
      <w:r w:rsidRPr="00B23F71">
        <w:rPr>
          <w:rFonts w:ascii="Arial" w:hAnsi="Arial" w:cs="Arial"/>
          <w:b/>
        </w:rPr>
        <w:t>TERCERO.-</w:t>
      </w:r>
      <w:r w:rsidRPr="00B23F71">
        <w:rPr>
          <w:rFonts w:ascii="Arial" w:hAnsi="Arial" w:cs="Arial"/>
        </w:rPr>
        <w:t xml:space="preserve"> Que  participó en el procedimiento de Adjudicación de destinos Provisionales para el Curso 2020/2021 </w:t>
      </w:r>
      <w:r w:rsidRPr="00B23F71">
        <w:rPr>
          <w:rFonts w:ascii="Arial" w:hAnsi="Arial" w:cs="Arial"/>
          <w:i/>
          <w:color w:val="FF0000"/>
        </w:rPr>
        <w:t>(si procede)</w:t>
      </w:r>
      <w:r w:rsidRPr="00B23F71">
        <w:rPr>
          <w:rFonts w:ascii="Arial" w:hAnsi="Arial" w:cs="Arial"/>
        </w:rPr>
        <w:t xml:space="preserve">, convocado por </w:t>
      </w:r>
      <w:r w:rsidRPr="00D03C2F">
        <w:rPr>
          <w:rFonts w:ascii="Arial" w:eastAsia="Times New Roman" w:hAnsi="Arial" w:cs="Arial"/>
          <w:bCs/>
          <w:i/>
          <w:kern w:val="0"/>
          <w:lang w:eastAsia="es-ES" w:bidi="ar-SA"/>
        </w:rPr>
        <w:t>RESOLUCIÓN DE 4 DE JUNIO DE 2020, DE LA DIRECCIÓN GENERAL DE PERSONAL, POR LA QUE SE CONVOCA EL PROCEDIMIENTO DE ADJUDICACIÓN DE DESTINOS PROVISIONALES DEL CURSO 2020-2021 PARA EL PERSONAL DOCENTE NO UNIVERSITARIO QUE PRESTA SERVICIOS EN LOS CENTROS PÚBLICOS DEPENDIENTES DE LA COMUNIDAD AUTÓNOMA DE CANARIAS.</w:t>
      </w:r>
      <w:r w:rsidR="00B870B2" w:rsidRPr="00D03C2F">
        <w:rPr>
          <w:rFonts w:ascii="Arial" w:eastAsia="Times New Roman" w:hAnsi="Arial" w:cs="Arial"/>
          <w:bCs/>
          <w:i/>
          <w:kern w:val="0"/>
          <w:lang w:eastAsia="es-ES" w:bidi="ar-SA"/>
        </w:rPr>
        <w:t xml:space="preserve"> </w:t>
      </w:r>
    </w:p>
    <w:p w:rsidR="00CF72F9" w:rsidRPr="00CF72F9" w:rsidRDefault="00CF72F9" w:rsidP="00B870B2">
      <w:pPr>
        <w:widowControl/>
        <w:suppressAutoHyphens w:val="0"/>
        <w:autoSpaceDE w:val="0"/>
        <w:autoSpaceDN w:val="0"/>
        <w:adjustRightInd w:val="0"/>
        <w:jc w:val="both"/>
        <w:rPr>
          <w:rFonts w:ascii="Arial" w:hAnsi="Arial" w:cs="Arial"/>
        </w:rPr>
      </w:pPr>
    </w:p>
    <w:p w:rsidR="00B870B2" w:rsidRPr="00CF72F9" w:rsidRDefault="00B870B2" w:rsidP="00B870B2">
      <w:pPr>
        <w:widowControl/>
        <w:suppressAutoHyphens w:val="0"/>
        <w:autoSpaceDE w:val="0"/>
        <w:autoSpaceDN w:val="0"/>
        <w:adjustRightInd w:val="0"/>
        <w:jc w:val="both"/>
        <w:rPr>
          <w:rFonts w:ascii="Arial" w:hAnsi="Arial" w:cs="Arial"/>
        </w:rPr>
      </w:pPr>
      <w:r w:rsidRPr="00CF72F9">
        <w:rPr>
          <w:rFonts w:ascii="Arial" w:hAnsi="Arial" w:cs="Arial"/>
        </w:rPr>
        <w:tab/>
        <w:t>Que en las publicaciones, de las adjudicaciones Provisionales y Definitivas, no se me adjudicó destino.</w:t>
      </w:r>
    </w:p>
    <w:p w:rsidR="00B870B2" w:rsidRPr="00CF72F9" w:rsidRDefault="00B870B2" w:rsidP="00B870B2">
      <w:pPr>
        <w:widowControl/>
        <w:suppressAutoHyphens w:val="0"/>
        <w:autoSpaceDE w:val="0"/>
        <w:autoSpaceDN w:val="0"/>
        <w:adjustRightInd w:val="0"/>
        <w:jc w:val="both"/>
        <w:rPr>
          <w:rFonts w:ascii="Arial" w:hAnsi="Arial" w:cs="Arial"/>
        </w:rPr>
      </w:pPr>
    </w:p>
    <w:p w:rsidR="00CF72F9" w:rsidRDefault="00CF72F9" w:rsidP="00B870B2">
      <w:pPr>
        <w:widowControl/>
        <w:suppressAutoHyphens w:val="0"/>
        <w:autoSpaceDE w:val="0"/>
        <w:autoSpaceDN w:val="0"/>
        <w:adjustRightInd w:val="0"/>
        <w:ind w:right="-1"/>
        <w:jc w:val="both"/>
        <w:rPr>
          <w:rFonts w:ascii="Arial" w:eastAsia="Times New Roman" w:hAnsi="Arial" w:cs="Arial"/>
          <w:bCs/>
          <w:i/>
          <w:kern w:val="0"/>
          <w:lang w:eastAsia="es-ES" w:bidi="ar-SA"/>
        </w:rPr>
      </w:pPr>
      <w:r w:rsidRPr="00B23F71">
        <w:rPr>
          <w:rFonts w:ascii="Arial" w:hAnsi="Arial" w:cs="Arial"/>
          <w:b/>
        </w:rPr>
        <w:t xml:space="preserve">CUARTO.- </w:t>
      </w:r>
      <w:r w:rsidRPr="00B23F71">
        <w:rPr>
          <w:rFonts w:ascii="Arial" w:hAnsi="Arial" w:cs="Arial"/>
        </w:rPr>
        <w:t>Que con fecha 09/09/2020 se publica</w:t>
      </w:r>
      <w:r w:rsidRPr="00B23F71">
        <w:rPr>
          <w:rFonts w:ascii="Arial" w:eastAsia="Times New Roman" w:hAnsi="Arial" w:cs="Arial"/>
          <w:bCs/>
          <w:kern w:val="0"/>
          <w:lang w:eastAsia="es-ES" w:bidi="ar-SA"/>
        </w:rPr>
        <w:t xml:space="preserve"> </w:t>
      </w:r>
      <w:r w:rsidRPr="00B23F71">
        <w:rPr>
          <w:rFonts w:ascii="Arial" w:eastAsia="Times New Roman" w:hAnsi="Arial" w:cs="Arial"/>
          <w:bCs/>
          <w:i/>
          <w:kern w:val="0"/>
          <w:lang w:eastAsia="es-ES" w:bidi="ar-SA"/>
        </w:rPr>
        <w:t xml:space="preserve">RESOLUCIÓN Nº </w:t>
      </w:r>
      <w:r w:rsidRPr="00B23F71">
        <w:rPr>
          <w:rFonts w:ascii="Arial" w:hAnsi="Arial" w:cs="Arial"/>
        </w:rPr>
        <w:t>2639 / 2020</w:t>
      </w:r>
      <w:r w:rsidRPr="00B23F71">
        <w:rPr>
          <w:rFonts w:ascii="Arial" w:eastAsia="Times New Roman" w:hAnsi="Arial" w:cs="Arial"/>
          <w:bCs/>
          <w:i/>
          <w:kern w:val="0"/>
          <w:lang w:eastAsia="es-ES" w:bidi="ar-SA"/>
        </w:rPr>
        <w:t xml:space="preserve"> DE LA DIRECCIÓN GENERAL DE PERSONAL, POR LA QUE SE ACUERDA, CON CARÁCTER EXTRAORDINARIO, LA AMPLIACIÓN DE LA PLANTILLA DOCENTE DE LOS CENTROS PÚBLICOS CON LA INCORPORACIÓN PARA EL PRÓXIMO CURSO 2020/21 DE PROFESIONALES DOCENTES.</w:t>
      </w:r>
    </w:p>
    <w:p w:rsidR="00CF72F9" w:rsidRPr="00CF72F9" w:rsidRDefault="00CF72F9" w:rsidP="00B870B2">
      <w:pPr>
        <w:widowControl/>
        <w:suppressAutoHyphens w:val="0"/>
        <w:autoSpaceDE w:val="0"/>
        <w:autoSpaceDN w:val="0"/>
        <w:adjustRightInd w:val="0"/>
        <w:ind w:right="-1"/>
        <w:jc w:val="both"/>
        <w:rPr>
          <w:rFonts w:ascii="Arial" w:eastAsia="Times New Roman" w:hAnsi="Arial" w:cs="Arial"/>
          <w:bCs/>
          <w:i/>
          <w:kern w:val="0"/>
          <w:lang w:eastAsia="es-ES" w:bidi="ar-SA"/>
        </w:rPr>
      </w:pPr>
    </w:p>
    <w:p w:rsidR="00B870B2" w:rsidRDefault="00484BDF" w:rsidP="00B870B2">
      <w:pPr>
        <w:widowControl/>
        <w:suppressAutoHyphens w:val="0"/>
        <w:autoSpaceDE w:val="0"/>
        <w:autoSpaceDN w:val="0"/>
        <w:adjustRightInd w:val="0"/>
        <w:ind w:right="-1"/>
        <w:jc w:val="both"/>
        <w:rPr>
          <w:rFonts w:ascii="Arial" w:eastAsia="Times New Roman" w:hAnsi="Arial" w:cs="Arial"/>
          <w:bCs/>
          <w:kern w:val="0"/>
          <w:lang w:eastAsia="es-ES" w:bidi="ar-SA"/>
        </w:rPr>
      </w:pPr>
      <w:r w:rsidRPr="00B23F71">
        <w:rPr>
          <w:rFonts w:ascii="Arial" w:eastAsia="Times New Roman" w:hAnsi="Arial" w:cs="Arial"/>
          <w:bCs/>
          <w:kern w:val="0"/>
          <w:lang w:eastAsia="es-ES" w:bidi="ar-SA"/>
        </w:rPr>
        <w:t>Que con fecha ………………. se procede a nombrarme  en el centro  ………………………………………………………………, por la especialidad de ……………………………………………………, con fecha de inicio ………….…. y fecha de cese previsto …………….</w:t>
      </w:r>
    </w:p>
    <w:p w:rsidR="00484BDF" w:rsidRDefault="00484BDF" w:rsidP="00B870B2">
      <w:pPr>
        <w:widowControl/>
        <w:suppressAutoHyphens w:val="0"/>
        <w:autoSpaceDE w:val="0"/>
        <w:autoSpaceDN w:val="0"/>
        <w:adjustRightInd w:val="0"/>
        <w:ind w:right="-1"/>
        <w:jc w:val="both"/>
        <w:rPr>
          <w:rFonts w:ascii="Arial" w:eastAsia="Times New Roman" w:hAnsi="Arial" w:cs="Arial"/>
          <w:bCs/>
          <w:kern w:val="0"/>
          <w:lang w:eastAsia="es-ES" w:bidi="ar-SA"/>
        </w:rPr>
      </w:pPr>
    </w:p>
    <w:p w:rsidR="00484BDF" w:rsidRPr="00CF72F9" w:rsidRDefault="00484BDF" w:rsidP="00B870B2">
      <w:pPr>
        <w:widowControl/>
        <w:suppressAutoHyphens w:val="0"/>
        <w:autoSpaceDE w:val="0"/>
        <w:autoSpaceDN w:val="0"/>
        <w:adjustRightInd w:val="0"/>
        <w:ind w:right="-1"/>
        <w:jc w:val="both"/>
        <w:rPr>
          <w:rFonts w:ascii="Arial" w:hAnsi="Arial" w:cs="Arial"/>
          <w:i/>
        </w:rPr>
      </w:pPr>
    </w:p>
    <w:p w:rsidR="00B870B2" w:rsidRDefault="00836EDE" w:rsidP="00836EDE">
      <w:pPr>
        <w:widowControl/>
        <w:suppressAutoHyphens w:val="0"/>
        <w:autoSpaceDE w:val="0"/>
        <w:autoSpaceDN w:val="0"/>
        <w:adjustRightInd w:val="0"/>
        <w:jc w:val="both"/>
        <w:rPr>
          <w:rFonts w:ascii="Arial" w:hAnsi="Arial" w:cs="Arial"/>
        </w:rPr>
      </w:pPr>
      <w:r w:rsidRPr="00CF72F9">
        <w:rPr>
          <w:rFonts w:ascii="Arial" w:hAnsi="Arial" w:cs="Arial"/>
          <w:b/>
        </w:rPr>
        <w:t xml:space="preserve">QUINTO.- </w:t>
      </w:r>
      <w:r w:rsidRPr="00CF72F9">
        <w:rPr>
          <w:rFonts w:ascii="Arial" w:hAnsi="Arial" w:cs="Arial"/>
        </w:rPr>
        <w:t xml:space="preserve">Que </w:t>
      </w:r>
      <w:r w:rsidR="00B870B2" w:rsidRPr="00CF72F9">
        <w:rPr>
          <w:rFonts w:ascii="Arial" w:hAnsi="Arial" w:cs="Arial"/>
        </w:rPr>
        <w:t xml:space="preserve"> la plaza asignada es una Plaza Vacante que tiene su vigencia durante todo el curso escolar, </w:t>
      </w:r>
      <w:r w:rsidR="00E649FF" w:rsidRPr="00CF72F9">
        <w:rPr>
          <w:rFonts w:ascii="Arial" w:hAnsi="Arial" w:cs="Arial"/>
        </w:rPr>
        <w:t xml:space="preserve">es más, la misma, viene funcionando como </w:t>
      </w:r>
      <w:r w:rsidR="00690796" w:rsidRPr="00CF72F9">
        <w:rPr>
          <w:rFonts w:ascii="Arial" w:hAnsi="Arial" w:cs="Arial"/>
        </w:rPr>
        <w:t xml:space="preserve">plaza  </w:t>
      </w:r>
      <w:r w:rsidR="00E649FF" w:rsidRPr="00CF72F9">
        <w:rPr>
          <w:rFonts w:ascii="Arial" w:hAnsi="Arial" w:cs="Arial"/>
        </w:rPr>
        <w:t xml:space="preserve">estructural desde el  </w:t>
      </w:r>
      <w:r w:rsidR="00484BDF">
        <w:rPr>
          <w:rFonts w:ascii="Arial" w:hAnsi="Arial" w:cs="Arial"/>
        </w:rPr>
        <w:t xml:space="preserve">curso </w:t>
      </w:r>
      <w:r w:rsidR="00E649FF" w:rsidRPr="00CF72F9">
        <w:rPr>
          <w:rFonts w:ascii="Arial" w:hAnsi="Arial" w:cs="Arial"/>
        </w:rPr>
        <w:t>…………………………………………</w:t>
      </w:r>
    </w:p>
    <w:p w:rsidR="00484BDF" w:rsidRPr="00CF72F9" w:rsidRDefault="00484BDF" w:rsidP="00836EDE">
      <w:pPr>
        <w:widowControl/>
        <w:suppressAutoHyphens w:val="0"/>
        <w:autoSpaceDE w:val="0"/>
        <w:autoSpaceDN w:val="0"/>
        <w:adjustRightInd w:val="0"/>
        <w:jc w:val="both"/>
        <w:rPr>
          <w:rFonts w:ascii="Arial" w:hAnsi="Arial" w:cs="Arial"/>
        </w:rPr>
      </w:pPr>
    </w:p>
    <w:p w:rsidR="00484BDF" w:rsidRPr="00B23F71" w:rsidRDefault="00484BDF" w:rsidP="00484BDF">
      <w:pPr>
        <w:widowControl/>
        <w:suppressAutoHyphens w:val="0"/>
        <w:autoSpaceDE w:val="0"/>
        <w:autoSpaceDN w:val="0"/>
        <w:adjustRightInd w:val="0"/>
        <w:ind w:firstLine="709"/>
        <w:jc w:val="both"/>
        <w:rPr>
          <w:rFonts w:ascii="Arial" w:hAnsi="Arial" w:cs="Arial"/>
        </w:rPr>
      </w:pPr>
      <w:r w:rsidRPr="00B23F71">
        <w:rPr>
          <w:rFonts w:ascii="Arial" w:hAnsi="Arial" w:cs="Arial"/>
        </w:rPr>
        <w:t>Así las cosas,  tomé posesión en dicha plaza en el correspondiente centro, en el que se procede a darme el horario correspondiente a desempeñar durante todo el curso escolar.</w:t>
      </w:r>
    </w:p>
    <w:p w:rsidR="00E649FF" w:rsidRPr="00CF72F9" w:rsidRDefault="00E649FF" w:rsidP="00E649FF">
      <w:pPr>
        <w:widowControl/>
        <w:suppressAutoHyphens w:val="0"/>
        <w:autoSpaceDE w:val="0"/>
        <w:autoSpaceDN w:val="0"/>
        <w:adjustRightInd w:val="0"/>
        <w:jc w:val="both"/>
        <w:rPr>
          <w:rFonts w:ascii="Arial" w:hAnsi="Arial" w:cs="Arial"/>
        </w:rPr>
      </w:pPr>
    </w:p>
    <w:p w:rsidR="00D03C2F" w:rsidRPr="00B23F71" w:rsidRDefault="00D03C2F" w:rsidP="00D03C2F">
      <w:pPr>
        <w:widowControl/>
        <w:suppressAutoHyphens w:val="0"/>
        <w:autoSpaceDE w:val="0"/>
        <w:autoSpaceDN w:val="0"/>
        <w:adjustRightInd w:val="0"/>
        <w:jc w:val="both"/>
        <w:rPr>
          <w:rFonts w:ascii="Arial" w:hAnsi="Arial" w:cs="Arial"/>
        </w:rPr>
      </w:pPr>
      <w:r w:rsidRPr="00B23F71">
        <w:rPr>
          <w:rFonts w:ascii="Arial" w:hAnsi="Arial" w:cs="Arial"/>
          <w:b/>
        </w:rPr>
        <w:t xml:space="preserve">SEXTO.- </w:t>
      </w:r>
      <w:r w:rsidRPr="00B23F71">
        <w:rPr>
          <w:rFonts w:ascii="Arial" w:hAnsi="Arial" w:cs="Arial"/>
        </w:rPr>
        <w:t>Que con posterioridad a dicho nombramiento,  con fecha</w:t>
      </w:r>
      <w:r>
        <w:rPr>
          <w:rFonts w:ascii="Arial" w:hAnsi="Arial" w:cs="Arial"/>
        </w:rPr>
        <w:t>/fechas</w:t>
      </w:r>
      <w:r w:rsidRPr="00B23F71">
        <w:rPr>
          <w:rFonts w:ascii="Arial" w:hAnsi="Arial" w:cs="Arial"/>
        </w:rPr>
        <w:t xml:space="preserve"> ………………… se ha procedido a nombrar a Docentes con un  número de Orden posterior al del/la reclamante, por el sistema Ordinario de provisión,  con toma de posesión ………………. y cese previsto a …………………………; a dichos efectos relaciono los mismos:</w:t>
      </w:r>
    </w:p>
    <w:p w:rsidR="00D03C2F" w:rsidRPr="00B23F71" w:rsidRDefault="00D03C2F" w:rsidP="00D03C2F">
      <w:pPr>
        <w:widowControl/>
        <w:suppressAutoHyphens w:val="0"/>
        <w:autoSpaceDE w:val="0"/>
        <w:autoSpaceDN w:val="0"/>
        <w:adjustRightInd w:val="0"/>
        <w:jc w:val="both"/>
        <w:rPr>
          <w:rFonts w:ascii="Arial" w:hAnsi="Arial" w:cs="Arial"/>
        </w:rPr>
      </w:pPr>
      <w:r w:rsidRPr="00B23F71">
        <w:rPr>
          <w:rFonts w:ascii="Arial" w:hAnsi="Arial" w:cs="Arial"/>
        </w:rPr>
        <w:t xml:space="preserve"> </w:t>
      </w:r>
    </w:p>
    <w:p w:rsidR="00D03C2F" w:rsidRPr="00B23F71" w:rsidRDefault="00D03C2F" w:rsidP="00D03C2F">
      <w:pPr>
        <w:widowControl/>
        <w:suppressAutoHyphens w:val="0"/>
        <w:autoSpaceDE w:val="0"/>
        <w:autoSpaceDN w:val="0"/>
        <w:adjustRightInd w:val="0"/>
        <w:jc w:val="both"/>
        <w:rPr>
          <w:rFonts w:ascii="Arial" w:hAnsi="Arial" w:cs="Arial"/>
          <w:u w:val="single"/>
        </w:rPr>
      </w:pPr>
      <w:r>
        <w:rPr>
          <w:rFonts w:ascii="Arial" w:hAnsi="Arial" w:cs="Arial"/>
          <w:u w:val="single"/>
        </w:rPr>
        <w:t>Centro</w:t>
      </w:r>
      <w:r>
        <w:rPr>
          <w:rFonts w:ascii="Arial" w:hAnsi="Arial" w:cs="Arial"/>
          <w:u w:val="single"/>
        </w:rPr>
        <w:tab/>
        <w:t xml:space="preserve">Especialidad </w:t>
      </w:r>
      <w:r w:rsidRPr="00B23F71">
        <w:rPr>
          <w:rFonts w:ascii="Arial" w:hAnsi="Arial" w:cs="Arial"/>
          <w:u w:val="single"/>
        </w:rPr>
        <w:tab/>
        <w:t>Inicio</w:t>
      </w:r>
      <w:r>
        <w:rPr>
          <w:rFonts w:ascii="Arial" w:hAnsi="Arial" w:cs="Arial"/>
          <w:u w:val="single"/>
        </w:rPr>
        <w:t xml:space="preserve">   </w:t>
      </w:r>
      <w:r w:rsidRPr="00B23F71">
        <w:rPr>
          <w:rFonts w:ascii="Arial" w:hAnsi="Arial" w:cs="Arial"/>
          <w:u w:val="single"/>
        </w:rPr>
        <w:tab/>
        <w:t xml:space="preserve">Cese  </w:t>
      </w:r>
      <w:r w:rsidRPr="00B23F71">
        <w:rPr>
          <w:rFonts w:ascii="Arial" w:hAnsi="Arial" w:cs="Arial"/>
          <w:u w:val="single"/>
        </w:rPr>
        <w:tab/>
      </w:r>
      <w:r w:rsidRPr="00B23F71">
        <w:rPr>
          <w:rFonts w:ascii="Arial" w:hAnsi="Arial" w:cs="Arial"/>
          <w:u w:val="single"/>
        </w:rPr>
        <w:tab/>
        <w:t xml:space="preserve">Nº </w:t>
      </w:r>
      <w:r>
        <w:rPr>
          <w:rFonts w:ascii="Arial" w:hAnsi="Arial" w:cs="Arial"/>
          <w:u w:val="single"/>
        </w:rPr>
        <w:t xml:space="preserve">          </w:t>
      </w:r>
      <w:r w:rsidRPr="00B23F71">
        <w:rPr>
          <w:rFonts w:ascii="Arial" w:hAnsi="Arial" w:cs="Arial"/>
          <w:u w:val="single"/>
        </w:rPr>
        <w:t xml:space="preserve">Apellidos y Nombre   </w:t>
      </w:r>
    </w:p>
    <w:p w:rsidR="00D03C2F" w:rsidRPr="00B23F71" w:rsidRDefault="00D03C2F" w:rsidP="00D03C2F">
      <w:pPr>
        <w:widowControl/>
        <w:suppressAutoHyphens w:val="0"/>
        <w:autoSpaceDE w:val="0"/>
        <w:autoSpaceDN w:val="0"/>
        <w:adjustRightInd w:val="0"/>
        <w:jc w:val="both"/>
        <w:rPr>
          <w:rFonts w:ascii="Arial" w:hAnsi="Arial" w:cs="Arial"/>
        </w:rPr>
      </w:pPr>
      <w:r w:rsidRPr="00B23F71">
        <w:rPr>
          <w:rFonts w:ascii="Arial" w:hAnsi="Arial" w:cs="Arial"/>
        </w:rPr>
        <w:t>……………………………………………..</w:t>
      </w:r>
    </w:p>
    <w:p w:rsidR="00D03C2F" w:rsidRPr="00B23F71" w:rsidRDefault="00D03C2F" w:rsidP="00D03C2F">
      <w:pPr>
        <w:widowControl/>
        <w:suppressAutoHyphens w:val="0"/>
        <w:autoSpaceDE w:val="0"/>
        <w:autoSpaceDN w:val="0"/>
        <w:adjustRightInd w:val="0"/>
        <w:jc w:val="both"/>
        <w:rPr>
          <w:rFonts w:ascii="Arial" w:hAnsi="Arial" w:cs="Arial"/>
        </w:rPr>
      </w:pPr>
      <w:r w:rsidRPr="00B23F71">
        <w:rPr>
          <w:rFonts w:ascii="Arial" w:hAnsi="Arial" w:cs="Arial"/>
        </w:rPr>
        <w:t>……………………………………………..</w:t>
      </w:r>
    </w:p>
    <w:p w:rsidR="00D03C2F" w:rsidRPr="00B23F71" w:rsidRDefault="00D03C2F" w:rsidP="00D03C2F">
      <w:pPr>
        <w:widowControl/>
        <w:suppressAutoHyphens w:val="0"/>
        <w:autoSpaceDE w:val="0"/>
        <w:autoSpaceDN w:val="0"/>
        <w:adjustRightInd w:val="0"/>
        <w:jc w:val="both"/>
        <w:rPr>
          <w:rFonts w:ascii="Arial" w:hAnsi="Arial" w:cs="Arial"/>
        </w:rPr>
      </w:pPr>
    </w:p>
    <w:p w:rsidR="00484BDF" w:rsidRPr="00B23F71" w:rsidRDefault="00D03C2F" w:rsidP="00D03C2F">
      <w:pPr>
        <w:widowControl/>
        <w:suppressAutoHyphens w:val="0"/>
        <w:autoSpaceDE w:val="0"/>
        <w:autoSpaceDN w:val="0"/>
        <w:adjustRightInd w:val="0"/>
        <w:jc w:val="both"/>
        <w:rPr>
          <w:rFonts w:ascii="Arial" w:hAnsi="Arial" w:cs="Arial"/>
          <w:i/>
          <w:color w:val="FF0000"/>
        </w:rPr>
      </w:pPr>
      <w:r w:rsidRPr="00B23F71">
        <w:rPr>
          <w:rFonts w:ascii="Arial" w:hAnsi="Arial" w:cs="Arial"/>
          <w:i/>
          <w:color w:val="FF0000"/>
        </w:rPr>
        <w:t>(El apartado SEXTO incluirlo solo si procede. Caso contrario, suprimirlo).</w:t>
      </w:r>
    </w:p>
    <w:p w:rsidR="003672BB" w:rsidRPr="00CF72F9" w:rsidRDefault="003672BB" w:rsidP="00E649FF">
      <w:pPr>
        <w:widowControl/>
        <w:suppressAutoHyphens w:val="0"/>
        <w:autoSpaceDE w:val="0"/>
        <w:autoSpaceDN w:val="0"/>
        <w:adjustRightInd w:val="0"/>
        <w:jc w:val="both"/>
        <w:rPr>
          <w:rFonts w:ascii="Arial" w:hAnsi="Arial" w:cs="Arial"/>
        </w:rPr>
      </w:pPr>
    </w:p>
    <w:p w:rsidR="003672BB" w:rsidRPr="00CF72F9" w:rsidRDefault="003672BB" w:rsidP="00E649FF">
      <w:pPr>
        <w:widowControl/>
        <w:suppressAutoHyphens w:val="0"/>
        <w:autoSpaceDE w:val="0"/>
        <w:autoSpaceDN w:val="0"/>
        <w:adjustRightInd w:val="0"/>
        <w:jc w:val="both"/>
        <w:rPr>
          <w:rFonts w:ascii="Arial" w:hAnsi="Arial" w:cs="Arial"/>
        </w:rPr>
      </w:pPr>
      <w:r w:rsidRPr="00CF72F9">
        <w:rPr>
          <w:rFonts w:ascii="Arial" w:hAnsi="Arial" w:cs="Arial"/>
          <w:b/>
        </w:rPr>
        <w:t xml:space="preserve">SEPTIMO.- </w:t>
      </w:r>
      <w:r w:rsidRPr="00CF72F9">
        <w:rPr>
          <w:rFonts w:ascii="Arial" w:hAnsi="Arial" w:cs="Arial"/>
        </w:rPr>
        <w:t xml:space="preserve"> Que con fecha</w:t>
      </w:r>
      <w:r w:rsidR="00D03C2F">
        <w:rPr>
          <w:rFonts w:ascii="Arial" w:hAnsi="Arial" w:cs="Arial"/>
        </w:rPr>
        <w:t xml:space="preserve"> </w:t>
      </w:r>
      <w:r w:rsidRPr="00CF72F9">
        <w:rPr>
          <w:rFonts w:ascii="Arial" w:hAnsi="Arial" w:cs="Arial"/>
        </w:rPr>
        <w:t>…………………</w:t>
      </w:r>
      <w:r w:rsidR="00484BDF">
        <w:rPr>
          <w:rFonts w:ascii="Arial" w:hAnsi="Arial" w:cs="Arial"/>
        </w:rPr>
        <w:t xml:space="preserve"> </w:t>
      </w:r>
      <w:r w:rsidRPr="00CF72F9">
        <w:rPr>
          <w:rFonts w:ascii="Arial" w:hAnsi="Arial" w:cs="Arial"/>
        </w:rPr>
        <w:t>presenté reclamación contra dicho nombramiento, sin que a día de hoy se haya procedido a resolver expresamente, la reclamación presentada.</w:t>
      </w:r>
    </w:p>
    <w:p w:rsidR="003672BB" w:rsidRPr="00CF72F9" w:rsidRDefault="003672BB" w:rsidP="00E649FF">
      <w:pPr>
        <w:widowControl/>
        <w:suppressAutoHyphens w:val="0"/>
        <w:autoSpaceDE w:val="0"/>
        <w:autoSpaceDN w:val="0"/>
        <w:adjustRightInd w:val="0"/>
        <w:jc w:val="both"/>
        <w:rPr>
          <w:rFonts w:ascii="Arial" w:hAnsi="Arial" w:cs="Arial"/>
        </w:rPr>
      </w:pPr>
    </w:p>
    <w:p w:rsidR="00790481" w:rsidRPr="00CF72F9" w:rsidRDefault="00790481" w:rsidP="00E649FF">
      <w:pPr>
        <w:widowControl/>
        <w:suppressAutoHyphens w:val="0"/>
        <w:autoSpaceDE w:val="0"/>
        <w:autoSpaceDN w:val="0"/>
        <w:adjustRightInd w:val="0"/>
        <w:jc w:val="both"/>
        <w:rPr>
          <w:rFonts w:ascii="Arial" w:hAnsi="Arial" w:cs="Arial"/>
          <w:b/>
        </w:rPr>
      </w:pPr>
      <w:r w:rsidRPr="00CF72F9">
        <w:rPr>
          <w:rFonts w:ascii="Arial" w:hAnsi="Arial" w:cs="Arial"/>
        </w:rPr>
        <w:t>A los anteriores hechos le son de aplicación los siguientes</w:t>
      </w:r>
    </w:p>
    <w:p w:rsidR="00790481" w:rsidRPr="00CF72F9" w:rsidRDefault="00790481" w:rsidP="00790481">
      <w:pPr>
        <w:pStyle w:val="NormalWeb"/>
        <w:spacing w:before="0" w:after="0"/>
        <w:rPr>
          <w:rFonts w:ascii="Arial" w:hAnsi="Arial" w:cs="Arial"/>
          <w:b/>
        </w:rPr>
      </w:pPr>
    </w:p>
    <w:p w:rsidR="003672BB" w:rsidRPr="00CF72F9" w:rsidRDefault="003672BB" w:rsidP="003672BB">
      <w:pPr>
        <w:ind w:left="720"/>
        <w:jc w:val="both"/>
        <w:rPr>
          <w:rFonts w:ascii="Arial" w:eastAsia="Batang" w:hAnsi="Arial" w:cs="Arial"/>
          <w:lang w:val="es-ES_tradnl"/>
        </w:rPr>
      </w:pPr>
    </w:p>
    <w:p w:rsidR="003672BB" w:rsidRPr="00CF72F9" w:rsidRDefault="003672BB" w:rsidP="003672BB">
      <w:pPr>
        <w:pStyle w:val="NormalWeb"/>
        <w:spacing w:before="0" w:after="0"/>
        <w:outlineLvl w:val="0"/>
        <w:rPr>
          <w:rFonts w:ascii="Arial" w:hAnsi="Arial" w:cs="Arial"/>
          <w:b/>
        </w:rPr>
      </w:pPr>
      <w:r w:rsidRPr="00CF72F9">
        <w:rPr>
          <w:rFonts w:ascii="Arial" w:hAnsi="Arial" w:cs="Arial"/>
          <w:b/>
        </w:rPr>
        <w:lastRenderedPageBreak/>
        <w:t>FUNDAMENTOS DE DERECHO</w:t>
      </w:r>
    </w:p>
    <w:p w:rsidR="003672BB" w:rsidRPr="00CF72F9" w:rsidRDefault="003672BB" w:rsidP="003672BB">
      <w:pPr>
        <w:pStyle w:val="NormalWeb"/>
        <w:spacing w:before="0" w:after="0"/>
        <w:outlineLvl w:val="0"/>
        <w:rPr>
          <w:rFonts w:ascii="Arial" w:hAnsi="Arial" w:cs="Arial"/>
          <w:b/>
        </w:rPr>
      </w:pPr>
      <w:r w:rsidRPr="00CF72F9">
        <w:rPr>
          <w:rFonts w:ascii="Arial" w:hAnsi="Arial" w:cs="Arial"/>
          <w:b/>
        </w:rPr>
        <w:t>Orden Formal:</w:t>
      </w:r>
    </w:p>
    <w:p w:rsidR="003672BB" w:rsidRPr="00CF72F9" w:rsidRDefault="003672BB" w:rsidP="003672BB">
      <w:pPr>
        <w:pStyle w:val="NormalWeb"/>
        <w:jc w:val="both"/>
        <w:rPr>
          <w:rFonts w:ascii="Arial" w:hAnsi="Arial" w:cs="Arial"/>
        </w:rPr>
      </w:pPr>
      <w:r w:rsidRPr="00CF72F9">
        <w:rPr>
          <w:rFonts w:ascii="Arial" w:hAnsi="Arial" w:cs="Arial"/>
          <w:b/>
        </w:rPr>
        <w:t>PRIMERO.</w:t>
      </w:r>
      <w:r w:rsidRPr="00CF72F9">
        <w:rPr>
          <w:rFonts w:ascii="Arial" w:hAnsi="Arial" w:cs="Arial"/>
        </w:rPr>
        <w:t xml:space="preserve"> - Que la Resolución recurrida pone fin a la vía administrativa procediendo  contra la misma  interponer Recurso de Reposición en el Plazo de un mes, contados a partir del día siguiente al de su notificación, conforme  a los arts.112, 115, 123 y 124 de la ley 39/2015, de 1 de octubre, del Procedimiento Administrativo común de las Administraciones Públicas, </w:t>
      </w:r>
    </w:p>
    <w:p w:rsidR="003672BB" w:rsidRPr="00CF72F9" w:rsidRDefault="003672BB" w:rsidP="003672BB">
      <w:pPr>
        <w:pStyle w:val="NormalWeb"/>
        <w:jc w:val="both"/>
        <w:rPr>
          <w:rFonts w:ascii="Arial" w:hAnsi="Arial" w:cs="Arial"/>
        </w:rPr>
      </w:pPr>
      <w:r w:rsidRPr="00CF72F9">
        <w:rPr>
          <w:rFonts w:ascii="Arial" w:hAnsi="Arial" w:cs="Arial"/>
          <w:b/>
        </w:rPr>
        <w:t>SEGUNDO.</w:t>
      </w:r>
      <w:r w:rsidRPr="00CF72F9">
        <w:rPr>
          <w:rFonts w:ascii="Arial" w:hAnsi="Arial" w:cs="Arial"/>
        </w:rPr>
        <w:t xml:space="preserve">- El órgano competente para conocer y resolver es el órgano superior jerárquico de aquél que dictó la resolución hoy recurrida.- </w:t>
      </w:r>
    </w:p>
    <w:p w:rsidR="003672BB" w:rsidRPr="00CF72F9" w:rsidRDefault="003672BB" w:rsidP="002321AD">
      <w:pPr>
        <w:pStyle w:val="NormalWeb"/>
        <w:rPr>
          <w:rFonts w:ascii="Arial" w:hAnsi="Arial" w:cs="Arial"/>
        </w:rPr>
      </w:pPr>
      <w:r w:rsidRPr="00CF72F9">
        <w:rPr>
          <w:rFonts w:ascii="Arial" w:hAnsi="Arial" w:cs="Arial"/>
          <w:b/>
        </w:rPr>
        <w:t xml:space="preserve">TERCERO.- </w:t>
      </w:r>
      <w:r w:rsidRPr="00CF72F9">
        <w:rPr>
          <w:rFonts w:ascii="Arial" w:hAnsi="Arial" w:cs="Arial"/>
        </w:rPr>
        <w:t xml:space="preserve">En cuanto al fondo del asunto: </w:t>
      </w:r>
    </w:p>
    <w:p w:rsidR="00CA4832" w:rsidRPr="00CF72F9" w:rsidRDefault="00CA4832" w:rsidP="003672BB">
      <w:pPr>
        <w:widowControl/>
        <w:numPr>
          <w:ilvl w:val="0"/>
          <w:numId w:val="9"/>
        </w:numPr>
        <w:suppressAutoHyphens w:val="0"/>
        <w:autoSpaceDE w:val="0"/>
        <w:autoSpaceDN w:val="0"/>
        <w:adjustRightInd w:val="0"/>
        <w:jc w:val="both"/>
        <w:rPr>
          <w:rFonts w:ascii="Arial" w:eastAsia="Times New Roman" w:hAnsi="Arial" w:cs="Arial"/>
          <w:kern w:val="0"/>
          <w:lang w:eastAsia="es-ES" w:bidi="ar-SA"/>
        </w:rPr>
      </w:pPr>
      <w:r w:rsidRPr="00CF72F9">
        <w:rPr>
          <w:rFonts w:ascii="Arial" w:eastAsia="Times New Roman" w:hAnsi="Arial" w:cs="Arial"/>
          <w:kern w:val="0"/>
          <w:lang w:eastAsia="es-ES" w:bidi="ar-SA"/>
        </w:rPr>
        <w:t>La Orden de 22 de mayo de 2011 de la Consejería de Educación y Universidades del Gobierno de Canarias, que determina el procedimiento de constitución, ordenación y funcionamiento de las listas de empleo para el nombramiento de personal docente interino en el ámbito educativo no universitario de la Comunidad Autónoma de Canarias</w:t>
      </w:r>
    </w:p>
    <w:p w:rsidR="00CA4832" w:rsidRPr="00CF72F9" w:rsidRDefault="00E649FF" w:rsidP="00CA4832">
      <w:pPr>
        <w:widowControl/>
        <w:numPr>
          <w:ilvl w:val="0"/>
          <w:numId w:val="9"/>
        </w:numPr>
        <w:suppressAutoHyphens w:val="0"/>
        <w:autoSpaceDE w:val="0"/>
        <w:autoSpaceDN w:val="0"/>
        <w:adjustRightInd w:val="0"/>
        <w:jc w:val="both"/>
        <w:rPr>
          <w:rFonts w:ascii="Arial" w:eastAsia="Times New Roman" w:hAnsi="Arial" w:cs="Arial"/>
          <w:kern w:val="0"/>
          <w:lang w:eastAsia="es-ES" w:bidi="ar-SA"/>
        </w:rPr>
      </w:pPr>
      <w:r w:rsidRPr="00CF72F9">
        <w:rPr>
          <w:rFonts w:ascii="Arial" w:eastAsia="Times New Roman" w:hAnsi="Arial" w:cs="Arial"/>
          <w:bCs/>
          <w:kern w:val="0"/>
          <w:lang w:eastAsia="es-ES" w:bidi="ar-SA"/>
        </w:rPr>
        <w:t xml:space="preserve">RESOLUCIÓN DE 4 DE JUNIO DE 2020, DE LA DIRECCIÓN GENERAL DE PERSONAL, POR LA QUE SECONVOCA EL PROCEDIMIENTO DE ADJUDICACIÓN DE DESTINOS PROVISIONALES DEL CURSO 2020-2021 PARA EL PERSONAL DOCENTE NO UNIVERSITARIO QUE PRESTA SERVICIOS EN LOS CENTROS PÚBLICOS DEPENDIENTES DE LA COMUNIDAD AUTÓNOMA DE CANARIAS. </w:t>
      </w:r>
    </w:p>
    <w:p w:rsidR="00CA4832" w:rsidRPr="00CF72F9" w:rsidRDefault="00E649FF" w:rsidP="00CA4832">
      <w:pPr>
        <w:widowControl/>
        <w:numPr>
          <w:ilvl w:val="0"/>
          <w:numId w:val="9"/>
        </w:numPr>
        <w:suppressAutoHyphens w:val="0"/>
        <w:autoSpaceDE w:val="0"/>
        <w:autoSpaceDN w:val="0"/>
        <w:adjustRightInd w:val="0"/>
        <w:jc w:val="both"/>
        <w:rPr>
          <w:rFonts w:ascii="Arial" w:eastAsia="Times New Roman" w:hAnsi="Arial" w:cs="Arial"/>
          <w:kern w:val="0"/>
          <w:lang w:eastAsia="es-ES" w:bidi="ar-SA"/>
        </w:rPr>
      </w:pPr>
      <w:r w:rsidRPr="00CF72F9">
        <w:rPr>
          <w:rFonts w:ascii="Arial" w:eastAsia="Times New Roman" w:hAnsi="Arial" w:cs="Arial"/>
          <w:bCs/>
          <w:i/>
          <w:kern w:val="0"/>
          <w:lang w:eastAsia="es-ES" w:bidi="ar-SA"/>
        </w:rPr>
        <w:t>RESOLUCIÓN DE LA DIRECCIÓN GENERAL DE PERSONAL, POR LA QUE SE ACUERDA, CON CARÁCTER EXTRAORDINARIO, LA AMPLIACIÓN DE LA PLANTILLA DOCENTE DE LOS CENTROS PÚBLICOS CON LA INCORPORACIÓN PARA EL PRÓXIMO CURSO 2020/21 DE PROFESIONALES DOCENTES.</w:t>
      </w:r>
    </w:p>
    <w:p w:rsidR="00790481" w:rsidRPr="00CF72F9" w:rsidRDefault="00E649FF" w:rsidP="00CA4832">
      <w:pPr>
        <w:widowControl/>
        <w:numPr>
          <w:ilvl w:val="0"/>
          <w:numId w:val="9"/>
        </w:numPr>
        <w:suppressAutoHyphens w:val="0"/>
        <w:autoSpaceDE w:val="0"/>
        <w:autoSpaceDN w:val="0"/>
        <w:adjustRightInd w:val="0"/>
        <w:jc w:val="both"/>
        <w:rPr>
          <w:rFonts w:ascii="Arial" w:eastAsia="Times New Roman" w:hAnsi="Arial" w:cs="Arial"/>
          <w:kern w:val="0"/>
          <w:lang w:eastAsia="es-ES" w:bidi="ar-SA"/>
        </w:rPr>
      </w:pPr>
      <w:r w:rsidRPr="00CF72F9">
        <w:rPr>
          <w:rFonts w:ascii="Arial" w:eastAsia="Times New Roman" w:hAnsi="Arial" w:cs="Arial"/>
          <w:kern w:val="0"/>
          <w:lang w:eastAsia="es-ES" w:bidi="ar-SA"/>
        </w:rPr>
        <w:t xml:space="preserve">Orden de 10 de mayo de 2010 </w:t>
      </w:r>
      <w:r w:rsidR="00CA4832" w:rsidRPr="00CF72F9">
        <w:rPr>
          <w:rFonts w:ascii="Arial" w:eastAsia="Times New Roman" w:hAnsi="Arial" w:cs="Arial"/>
          <w:kern w:val="0"/>
          <w:lang w:eastAsia="es-ES" w:bidi="ar-SA"/>
        </w:rPr>
        <w:t xml:space="preserve">que </w:t>
      </w:r>
      <w:r w:rsidRPr="00CF72F9">
        <w:rPr>
          <w:rFonts w:ascii="Arial" w:eastAsia="Times New Roman" w:hAnsi="Arial" w:cs="Arial"/>
          <w:kern w:val="0"/>
          <w:lang w:eastAsia="es-ES" w:bidi="ar-SA"/>
        </w:rPr>
        <w:t>establece las normas aplicables</w:t>
      </w:r>
      <w:r w:rsidR="00CA4832" w:rsidRPr="00CF72F9">
        <w:rPr>
          <w:rFonts w:ascii="Arial" w:eastAsia="Times New Roman" w:hAnsi="Arial" w:cs="Arial"/>
          <w:bCs/>
          <w:i/>
          <w:kern w:val="0"/>
          <w:lang w:eastAsia="es-ES" w:bidi="ar-SA"/>
        </w:rPr>
        <w:t xml:space="preserve"> </w:t>
      </w:r>
      <w:r w:rsidRPr="00CF72F9">
        <w:rPr>
          <w:rFonts w:ascii="Arial" w:eastAsia="Times New Roman" w:hAnsi="Arial" w:cs="Arial"/>
          <w:kern w:val="0"/>
          <w:lang w:eastAsia="es-ES" w:bidi="ar-SA"/>
        </w:rPr>
        <w:t>para la provisión de puestos de trabajo vacantes con carácter provisional, por parte del personal funcionario de carrera, funcionario</w:t>
      </w:r>
      <w:r w:rsidR="00CA4832" w:rsidRPr="00CF72F9">
        <w:rPr>
          <w:rFonts w:ascii="Arial" w:eastAsia="Times New Roman" w:hAnsi="Arial" w:cs="Arial"/>
          <w:kern w:val="0"/>
          <w:lang w:eastAsia="es-ES" w:bidi="ar-SA"/>
        </w:rPr>
        <w:t xml:space="preserve"> </w:t>
      </w:r>
      <w:r w:rsidRPr="00CF72F9">
        <w:rPr>
          <w:rFonts w:ascii="Arial" w:eastAsia="Times New Roman" w:hAnsi="Arial" w:cs="Arial"/>
          <w:kern w:val="0"/>
          <w:lang w:eastAsia="es-ES" w:bidi="ar-SA"/>
        </w:rPr>
        <w:t>en prácticas y laboral fijo docente no universitario, modificada por las Órdenes de 16 de marz</w:t>
      </w:r>
      <w:r w:rsidR="00CA4832" w:rsidRPr="00CF72F9">
        <w:rPr>
          <w:rFonts w:ascii="Arial" w:eastAsia="Times New Roman" w:hAnsi="Arial" w:cs="Arial"/>
          <w:kern w:val="0"/>
          <w:lang w:eastAsia="es-ES" w:bidi="ar-SA"/>
        </w:rPr>
        <w:t>o de 2012 y 29 de abril de 2013</w:t>
      </w:r>
      <w:r w:rsidRPr="00CF72F9">
        <w:rPr>
          <w:rFonts w:ascii="Arial" w:eastAsia="Times New Roman" w:hAnsi="Arial" w:cs="Arial"/>
          <w:kern w:val="0"/>
          <w:lang w:eastAsia="es-ES" w:bidi="ar-SA"/>
        </w:rPr>
        <w:t>.</w:t>
      </w:r>
    </w:p>
    <w:p w:rsidR="003672BB" w:rsidRPr="00CF72F9" w:rsidRDefault="003672BB" w:rsidP="00CA4832">
      <w:pPr>
        <w:widowControl/>
        <w:numPr>
          <w:ilvl w:val="0"/>
          <w:numId w:val="9"/>
        </w:numPr>
        <w:suppressAutoHyphens w:val="0"/>
        <w:autoSpaceDE w:val="0"/>
        <w:autoSpaceDN w:val="0"/>
        <w:adjustRightInd w:val="0"/>
        <w:jc w:val="both"/>
        <w:rPr>
          <w:rFonts w:ascii="Arial" w:eastAsia="Times New Roman" w:hAnsi="Arial" w:cs="Arial"/>
          <w:kern w:val="0"/>
          <w:lang w:eastAsia="es-ES" w:bidi="ar-SA"/>
        </w:rPr>
      </w:pPr>
      <w:r w:rsidRPr="00CF72F9">
        <w:rPr>
          <w:rFonts w:ascii="Arial" w:eastAsia="Times New Roman" w:hAnsi="Arial" w:cs="Arial"/>
          <w:kern w:val="0"/>
          <w:lang w:eastAsia="es-ES" w:bidi="ar-SA"/>
        </w:rPr>
        <w:t>Ley 39/2015 del Procedimiento administrativo común de las administraciones públicas.</w:t>
      </w:r>
    </w:p>
    <w:p w:rsidR="00CA4832" w:rsidRPr="00CF72F9" w:rsidRDefault="00CA4832" w:rsidP="00CA4832">
      <w:pPr>
        <w:widowControl/>
        <w:suppressAutoHyphens w:val="0"/>
        <w:autoSpaceDE w:val="0"/>
        <w:autoSpaceDN w:val="0"/>
        <w:adjustRightInd w:val="0"/>
        <w:ind w:right="-1" w:firstLine="45"/>
        <w:jc w:val="both"/>
        <w:rPr>
          <w:rFonts w:ascii="Arial" w:eastAsia="Arial Unicode MS" w:hAnsi="Arial" w:cs="Arial"/>
          <w:b/>
        </w:rPr>
      </w:pPr>
    </w:p>
    <w:p w:rsidR="00CA4832" w:rsidRDefault="00484BDF" w:rsidP="00484BDF">
      <w:pPr>
        <w:widowControl/>
        <w:suppressAutoHyphens w:val="0"/>
        <w:autoSpaceDE w:val="0"/>
        <w:autoSpaceDN w:val="0"/>
        <w:adjustRightInd w:val="0"/>
        <w:ind w:right="-1"/>
        <w:jc w:val="both"/>
        <w:rPr>
          <w:rFonts w:ascii="Arial" w:eastAsia="Times New Roman" w:hAnsi="Arial" w:cs="Arial"/>
          <w:bCs/>
          <w:i/>
          <w:kern w:val="0"/>
          <w:lang w:eastAsia="es-ES" w:bidi="ar-SA"/>
        </w:rPr>
      </w:pPr>
      <w:r>
        <w:rPr>
          <w:rFonts w:ascii="Arial" w:eastAsia="Arial Unicode MS" w:hAnsi="Arial" w:cs="Arial"/>
          <w:b/>
        </w:rPr>
        <w:t>UNICO</w:t>
      </w:r>
      <w:r w:rsidR="003672BB" w:rsidRPr="00CF72F9">
        <w:rPr>
          <w:rFonts w:ascii="Arial" w:eastAsia="Arial Unicode MS" w:hAnsi="Arial" w:cs="Arial"/>
          <w:b/>
        </w:rPr>
        <w:t xml:space="preserve">.- </w:t>
      </w:r>
      <w:r w:rsidR="00CA4832" w:rsidRPr="00CF72F9">
        <w:rPr>
          <w:rFonts w:ascii="Arial" w:eastAsia="Arial Unicode MS" w:hAnsi="Arial" w:cs="Arial"/>
          <w:b/>
        </w:rPr>
        <w:t xml:space="preserve"> </w:t>
      </w:r>
      <w:r w:rsidR="00CA4832" w:rsidRPr="00CF72F9">
        <w:rPr>
          <w:rFonts w:ascii="Arial" w:hAnsi="Arial" w:cs="Arial"/>
        </w:rPr>
        <w:t>A los efectos de la presente reclamación interesa, he de manifestar, que la misma se interpone, por haber sido nombrado/a en plaza Vacante, cuya vigencia estaba prevista su funcionamiento desde el</w:t>
      </w:r>
      <w:r>
        <w:rPr>
          <w:rFonts w:ascii="Arial" w:hAnsi="Arial" w:cs="Arial"/>
        </w:rPr>
        <w:t xml:space="preserve"> 01/09/2020</w:t>
      </w:r>
      <w:r w:rsidR="00CA4832" w:rsidRPr="00CF72F9">
        <w:rPr>
          <w:rFonts w:ascii="Arial" w:hAnsi="Arial" w:cs="Arial"/>
        </w:rPr>
        <w:t xml:space="preserve"> hasta el  31/08/2021, por lo que dicho nombramiento, no se ajusta a la convocatoria de excepcionalidad, pues como la establece </w:t>
      </w:r>
      <w:r w:rsidR="00CA4832" w:rsidRPr="00CF72F9">
        <w:rPr>
          <w:rFonts w:ascii="Arial" w:eastAsia="Times New Roman" w:hAnsi="Arial" w:cs="Arial"/>
          <w:bCs/>
          <w:i/>
          <w:kern w:val="0"/>
          <w:lang w:eastAsia="es-ES" w:bidi="ar-SA"/>
        </w:rPr>
        <w:t>RESOLUCIÓN DE LA DIRECCIÓN GENERAL DE PERSONAL, POR LA QUE SE ACUERDA, CON CARÁCTER EXTRAORDINARIO, LA AMPLIACIÓN DE LA PLANTILLA DOCENTE DE LOS CENTROS PÚBLICOS CON LA INCORPORACIÓN PARA EL PRÓXIMO CURSO 2020/21 DE PROFESIONALES DOCENTES.</w:t>
      </w:r>
    </w:p>
    <w:p w:rsidR="00484BDF" w:rsidRPr="00CF72F9" w:rsidRDefault="00484BDF" w:rsidP="00484BDF">
      <w:pPr>
        <w:widowControl/>
        <w:suppressAutoHyphens w:val="0"/>
        <w:autoSpaceDE w:val="0"/>
        <w:autoSpaceDN w:val="0"/>
        <w:adjustRightInd w:val="0"/>
        <w:ind w:right="-1"/>
        <w:jc w:val="both"/>
        <w:rPr>
          <w:rFonts w:ascii="Arial" w:eastAsia="Times New Roman" w:hAnsi="Arial" w:cs="Arial"/>
          <w:bCs/>
          <w:i/>
          <w:kern w:val="0"/>
          <w:lang w:eastAsia="es-ES" w:bidi="ar-SA"/>
        </w:rPr>
      </w:pPr>
    </w:p>
    <w:p w:rsidR="00CA4832" w:rsidRDefault="00CA4832" w:rsidP="00CA4832">
      <w:pPr>
        <w:widowControl/>
        <w:suppressAutoHyphens w:val="0"/>
        <w:autoSpaceDE w:val="0"/>
        <w:autoSpaceDN w:val="0"/>
        <w:adjustRightInd w:val="0"/>
        <w:ind w:right="-1" w:firstLine="45"/>
        <w:jc w:val="both"/>
        <w:rPr>
          <w:rFonts w:ascii="Arial" w:eastAsia="Times New Roman" w:hAnsi="Arial" w:cs="Arial"/>
          <w:b/>
          <w:bCs/>
          <w:kern w:val="0"/>
          <w:u w:val="single"/>
          <w:lang w:eastAsia="es-ES" w:bidi="ar-SA"/>
        </w:rPr>
      </w:pPr>
      <w:r w:rsidRPr="00CF72F9">
        <w:rPr>
          <w:rFonts w:ascii="Arial" w:eastAsia="Times New Roman" w:hAnsi="Arial" w:cs="Arial"/>
          <w:bCs/>
          <w:kern w:val="0"/>
          <w:lang w:eastAsia="es-ES" w:bidi="ar-SA"/>
        </w:rPr>
        <w:tab/>
        <w:t xml:space="preserve">Así las cosas,  la plaza a la que he accedido no se </w:t>
      </w:r>
      <w:r w:rsidR="008461A1" w:rsidRPr="00CF72F9">
        <w:rPr>
          <w:rFonts w:ascii="Arial" w:eastAsia="Times New Roman" w:hAnsi="Arial" w:cs="Arial"/>
          <w:bCs/>
          <w:kern w:val="0"/>
          <w:lang w:eastAsia="es-ES" w:bidi="ar-SA"/>
        </w:rPr>
        <w:t>encuadran</w:t>
      </w:r>
      <w:r w:rsidRPr="00CF72F9">
        <w:rPr>
          <w:rFonts w:ascii="Arial" w:eastAsia="Times New Roman" w:hAnsi="Arial" w:cs="Arial"/>
          <w:bCs/>
          <w:kern w:val="0"/>
          <w:lang w:eastAsia="es-ES" w:bidi="ar-SA"/>
        </w:rPr>
        <w:t xml:space="preserve"> dentro de los criterios, que recoge la Resolución en el </w:t>
      </w:r>
      <w:r w:rsidRPr="00CF72F9">
        <w:rPr>
          <w:rFonts w:ascii="Arial" w:eastAsia="Times New Roman" w:hAnsi="Arial" w:cs="Arial"/>
          <w:b/>
          <w:bCs/>
          <w:kern w:val="0"/>
          <w:u w:val="single"/>
          <w:lang w:eastAsia="es-ES" w:bidi="ar-SA"/>
        </w:rPr>
        <w:t>ANTECEDENTES DE HECHO</w:t>
      </w:r>
    </w:p>
    <w:p w:rsidR="00484BDF" w:rsidRPr="00CF72F9" w:rsidRDefault="00484BDF" w:rsidP="00CA4832">
      <w:pPr>
        <w:widowControl/>
        <w:suppressAutoHyphens w:val="0"/>
        <w:autoSpaceDE w:val="0"/>
        <w:autoSpaceDN w:val="0"/>
        <w:adjustRightInd w:val="0"/>
        <w:ind w:right="-1" w:firstLine="45"/>
        <w:jc w:val="both"/>
        <w:rPr>
          <w:rFonts w:ascii="Arial" w:eastAsia="Times New Roman" w:hAnsi="Arial" w:cs="Arial"/>
          <w:bCs/>
          <w:kern w:val="0"/>
          <w:lang w:eastAsia="es-ES" w:bidi="ar-SA"/>
        </w:rPr>
      </w:pPr>
    </w:p>
    <w:p w:rsidR="00CA4832" w:rsidRDefault="00484BDF" w:rsidP="001B46C8">
      <w:pPr>
        <w:widowControl/>
        <w:suppressAutoHyphens w:val="0"/>
        <w:autoSpaceDE w:val="0"/>
        <w:autoSpaceDN w:val="0"/>
        <w:adjustRightInd w:val="0"/>
        <w:ind w:right="-1"/>
        <w:jc w:val="both"/>
        <w:rPr>
          <w:rFonts w:ascii="Arial" w:eastAsia="Times New Roman" w:hAnsi="Arial" w:cs="Arial"/>
          <w:kern w:val="0"/>
          <w:lang w:eastAsia="es-ES" w:bidi="ar-SA"/>
        </w:rPr>
      </w:pPr>
      <w:r w:rsidRPr="00484BDF">
        <w:rPr>
          <w:rFonts w:ascii="Arial" w:eastAsia="Times New Roman" w:hAnsi="Arial" w:cs="Arial"/>
          <w:b/>
          <w:bCs/>
          <w:kern w:val="0"/>
          <w:lang w:eastAsia="es-ES" w:bidi="ar-SA"/>
        </w:rPr>
        <w:t>Primero.-</w:t>
      </w:r>
      <w:r>
        <w:rPr>
          <w:rFonts w:ascii="Arial" w:eastAsia="Times New Roman" w:hAnsi="Arial" w:cs="Arial"/>
          <w:bCs/>
          <w:i/>
          <w:kern w:val="0"/>
          <w:lang w:eastAsia="es-ES" w:bidi="ar-SA"/>
        </w:rPr>
        <w:t xml:space="preserve"> </w:t>
      </w:r>
      <w:r>
        <w:rPr>
          <w:rFonts w:ascii="Arial" w:eastAsia="Times New Roman" w:hAnsi="Arial" w:cs="Arial"/>
          <w:b/>
          <w:bCs/>
          <w:i/>
          <w:kern w:val="0"/>
          <w:lang w:eastAsia="es-ES" w:bidi="ar-SA"/>
        </w:rPr>
        <w:t xml:space="preserve"> </w:t>
      </w:r>
      <w:r w:rsidR="00CA4832" w:rsidRPr="00CF72F9">
        <w:rPr>
          <w:rFonts w:ascii="Arial" w:eastAsia="Times New Roman" w:hAnsi="Arial" w:cs="Arial"/>
          <w:i/>
          <w:kern w:val="0"/>
          <w:lang w:eastAsia="es-ES" w:bidi="ar-SA"/>
        </w:rPr>
        <w:t xml:space="preserve">Concurren razones de </w:t>
      </w:r>
      <w:r w:rsidR="00CA4832" w:rsidRPr="00CF72F9">
        <w:rPr>
          <w:rFonts w:ascii="Arial" w:eastAsia="Times New Roman" w:hAnsi="Arial" w:cs="Arial"/>
          <w:b/>
          <w:i/>
          <w:kern w:val="0"/>
          <w:u w:val="single"/>
          <w:lang w:eastAsia="es-ES" w:bidi="ar-SA"/>
        </w:rPr>
        <w:t>excepcionalidad y urgencia</w:t>
      </w:r>
      <w:r w:rsidR="00CA4832" w:rsidRPr="00CF72F9">
        <w:rPr>
          <w:rFonts w:ascii="Arial" w:eastAsia="Times New Roman" w:hAnsi="Arial" w:cs="Arial"/>
          <w:i/>
          <w:kern w:val="0"/>
          <w:lang w:eastAsia="es-ES" w:bidi="ar-SA"/>
        </w:rPr>
        <w:t xml:space="preserve"> </w:t>
      </w:r>
      <w:r w:rsidR="00CA4832" w:rsidRPr="00CF72F9">
        <w:rPr>
          <w:rFonts w:ascii="Arial" w:eastAsia="Times New Roman" w:hAnsi="Arial" w:cs="Arial"/>
          <w:i/>
          <w:kern w:val="0"/>
          <w:u w:val="single"/>
          <w:lang w:eastAsia="es-ES" w:bidi="ar-SA"/>
        </w:rPr>
        <w:t>como son el curso escolar que va a iniciar y la ineludible necesidad de garantizar la continuidad de la prestación de un servicio público que evite un perjuicio o quebranto en los procesos formativos y de aprendizaje del alumnado afectado, que obligan a esta Dirección General de Personal</w:t>
      </w:r>
      <w:r w:rsidR="00CA4832" w:rsidRPr="00CF72F9">
        <w:rPr>
          <w:rFonts w:ascii="Arial" w:eastAsia="Times New Roman" w:hAnsi="Arial" w:cs="Arial"/>
          <w:i/>
          <w:kern w:val="0"/>
          <w:lang w:eastAsia="es-ES" w:bidi="ar-SA"/>
        </w:rPr>
        <w:t xml:space="preserve"> a articular, de forma inmediata y urgente, los mecanismos necesarios como el que nos ocupa, que permitan dotar a los Centros Educativos de Gestión Pública del personal docente que a consecuencia de las extraordinarias circunstancias de la pandemia por las que estamos atravesando, pueda se demandado</w:t>
      </w:r>
      <w:r w:rsidR="00CA4832" w:rsidRPr="00CF72F9">
        <w:rPr>
          <w:rFonts w:ascii="Arial" w:eastAsia="Times New Roman" w:hAnsi="Arial" w:cs="Arial"/>
          <w:kern w:val="0"/>
          <w:lang w:eastAsia="es-ES" w:bidi="ar-SA"/>
        </w:rPr>
        <w:t>.</w:t>
      </w:r>
    </w:p>
    <w:p w:rsidR="00484BDF" w:rsidRPr="00CF72F9" w:rsidRDefault="00484BDF" w:rsidP="00CA4832">
      <w:pPr>
        <w:widowControl/>
        <w:suppressAutoHyphens w:val="0"/>
        <w:autoSpaceDE w:val="0"/>
        <w:autoSpaceDN w:val="0"/>
        <w:adjustRightInd w:val="0"/>
        <w:ind w:right="-1" w:firstLine="45"/>
        <w:jc w:val="both"/>
        <w:rPr>
          <w:rFonts w:ascii="Arial" w:eastAsia="Times New Roman" w:hAnsi="Arial" w:cs="Arial"/>
          <w:bCs/>
          <w:kern w:val="0"/>
          <w:lang w:eastAsia="es-ES" w:bidi="ar-SA"/>
        </w:rPr>
      </w:pPr>
    </w:p>
    <w:p w:rsidR="00692BB6" w:rsidRDefault="00A31DB5" w:rsidP="00CA4832">
      <w:pPr>
        <w:pStyle w:val="NormalWeb"/>
        <w:spacing w:before="0" w:after="0"/>
        <w:ind w:firstLine="709"/>
        <w:jc w:val="both"/>
        <w:rPr>
          <w:rFonts w:ascii="Arial" w:hAnsi="Arial" w:cs="Arial"/>
          <w:lang w:val="es-ES"/>
        </w:rPr>
      </w:pPr>
      <w:r w:rsidRPr="00CF72F9">
        <w:rPr>
          <w:rFonts w:ascii="Arial" w:hAnsi="Arial" w:cs="Arial"/>
        </w:rPr>
        <w:t xml:space="preserve">Expuesto lo anterior,  </w:t>
      </w:r>
      <w:r w:rsidRPr="00CF72F9">
        <w:rPr>
          <w:rFonts w:ascii="Arial" w:hAnsi="Arial" w:cs="Arial"/>
          <w:color w:val="000000"/>
        </w:rPr>
        <w:t xml:space="preserve">la actuación administrativa </w:t>
      </w:r>
      <w:r w:rsidR="00CA5270" w:rsidRPr="00CF72F9">
        <w:rPr>
          <w:rFonts w:ascii="Arial" w:hAnsi="Arial" w:cs="Arial"/>
          <w:color w:val="000000"/>
        </w:rPr>
        <w:t xml:space="preserve"> </w:t>
      </w:r>
      <w:r w:rsidRPr="00CF72F9">
        <w:rPr>
          <w:rFonts w:ascii="Arial" w:hAnsi="Arial" w:cs="Arial"/>
          <w:color w:val="000000"/>
        </w:rPr>
        <w:t xml:space="preserve"> incurre en arbitrariedad,  con generación </w:t>
      </w:r>
      <w:r w:rsidRPr="00CF72F9">
        <w:rPr>
          <w:rFonts w:ascii="Arial" w:hAnsi="Arial" w:cs="Arial"/>
        </w:rPr>
        <w:t>de indefensión e inseguridad jurídica, con vulneración expresa de lo preceptuado en los Arts 9 y 24 de la Constitución Española</w:t>
      </w:r>
      <w:r w:rsidRPr="00CF72F9">
        <w:rPr>
          <w:rFonts w:ascii="Arial" w:hAnsi="Arial" w:cs="Arial"/>
          <w:lang/>
        </w:rPr>
        <w:t>, actuación vedada  a</w:t>
      </w:r>
      <w:r w:rsidRPr="00CF72F9">
        <w:rPr>
          <w:rFonts w:ascii="Arial" w:hAnsi="Arial" w:cs="Arial"/>
        </w:rPr>
        <w:t xml:space="preserve"> los</w:t>
      </w:r>
      <w:r w:rsidRPr="00CF72F9">
        <w:rPr>
          <w:rFonts w:ascii="Arial" w:hAnsi="Arial" w:cs="Arial"/>
          <w:color w:val="000000"/>
        </w:rPr>
        <w:t xml:space="preserve"> </w:t>
      </w:r>
      <w:hyperlink r:id="rId8" w:history="1">
        <w:r w:rsidRPr="00CF72F9">
          <w:rPr>
            <w:rStyle w:val="Hipervnculo"/>
            <w:rFonts w:ascii="Arial" w:hAnsi="Arial" w:cs="Arial"/>
            <w:color w:val="000000"/>
            <w:u w:val="none"/>
          </w:rPr>
          <w:t>poderes públicos</w:t>
        </w:r>
      </w:hyperlink>
      <w:r w:rsidRPr="00CF72F9">
        <w:rPr>
          <w:rFonts w:ascii="Arial" w:hAnsi="Arial" w:cs="Arial"/>
          <w:color w:val="000000"/>
        </w:rPr>
        <w:t xml:space="preserve"> </w:t>
      </w:r>
      <w:r w:rsidR="00692BB6" w:rsidRPr="00CF72F9">
        <w:rPr>
          <w:rFonts w:ascii="Arial" w:hAnsi="Arial" w:cs="Arial"/>
          <w:color w:val="000000"/>
        </w:rPr>
        <w:t xml:space="preserve">ya que han </w:t>
      </w:r>
      <w:r w:rsidRPr="00CF72F9">
        <w:rPr>
          <w:rFonts w:ascii="Arial" w:hAnsi="Arial" w:cs="Arial"/>
          <w:color w:val="000000"/>
        </w:rPr>
        <w:t>act</w:t>
      </w:r>
      <w:r w:rsidR="00692BB6" w:rsidRPr="00CF72F9">
        <w:rPr>
          <w:rFonts w:ascii="Arial" w:hAnsi="Arial" w:cs="Arial"/>
          <w:color w:val="000000"/>
        </w:rPr>
        <w:t>uado</w:t>
      </w:r>
      <w:r w:rsidRPr="00CF72F9">
        <w:rPr>
          <w:rFonts w:ascii="Arial" w:hAnsi="Arial" w:cs="Arial"/>
          <w:color w:val="000000"/>
        </w:rPr>
        <w:t xml:space="preserve"> </w:t>
      </w:r>
      <w:hyperlink r:id="rId9" w:history="1">
        <w:r w:rsidRPr="00CF72F9">
          <w:rPr>
            <w:rStyle w:val="Hipervnculo"/>
            <w:rFonts w:ascii="Arial" w:hAnsi="Arial" w:cs="Arial"/>
            <w:color w:val="000000"/>
            <w:u w:val="none"/>
          </w:rPr>
          <w:t>conforme</w:t>
        </w:r>
      </w:hyperlink>
      <w:r w:rsidRPr="00CF72F9">
        <w:rPr>
          <w:rFonts w:ascii="Arial" w:hAnsi="Arial" w:cs="Arial"/>
          <w:color w:val="000000"/>
        </w:rPr>
        <w:t xml:space="preserve"> a la mera </w:t>
      </w:r>
      <w:hyperlink r:id="rId10" w:history="1">
        <w:r w:rsidRPr="00CF72F9">
          <w:rPr>
            <w:rStyle w:val="Hipervnculo"/>
            <w:rFonts w:ascii="Arial" w:hAnsi="Arial" w:cs="Arial"/>
            <w:color w:val="000000"/>
            <w:u w:val="none"/>
          </w:rPr>
          <w:t>voluntad</w:t>
        </w:r>
      </w:hyperlink>
      <w:r w:rsidRPr="00CF72F9">
        <w:rPr>
          <w:rFonts w:ascii="Arial" w:hAnsi="Arial" w:cs="Arial"/>
          <w:color w:val="000000"/>
        </w:rPr>
        <w:t xml:space="preserve"> de sus titulares, </w:t>
      </w:r>
      <w:r w:rsidR="008461A1" w:rsidRPr="00CF72F9">
        <w:rPr>
          <w:rFonts w:ascii="Arial" w:hAnsi="Arial" w:cs="Arial"/>
          <w:color w:val="000000"/>
        </w:rPr>
        <w:t xml:space="preserve">pues el nombramiento </w:t>
      </w:r>
      <w:r w:rsidR="008461A1" w:rsidRPr="00CF72F9">
        <w:rPr>
          <w:rFonts w:ascii="Arial" w:hAnsi="Arial" w:cs="Arial"/>
          <w:b/>
          <w:color w:val="000000"/>
          <w:u w:val="single"/>
        </w:rPr>
        <w:t>no se ajusta a los criterios excepcionalidad recogidos en la Resolución  de fecha nueve de septiembre de 2020</w:t>
      </w:r>
      <w:r w:rsidR="008461A1" w:rsidRPr="00CF72F9">
        <w:rPr>
          <w:rFonts w:ascii="Arial" w:hAnsi="Arial" w:cs="Arial"/>
          <w:color w:val="000000"/>
        </w:rPr>
        <w:t>, y por ello  sin ajustarse a las</w:t>
      </w:r>
      <w:r w:rsidRPr="00CF72F9">
        <w:rPr>
          <w:rFonts w:ascii="Arial" w:hAnsi="Arial" w:cs="Arial"/>
          <w:color w:val="000000"/>
        </w:rPr>
        <w:t xml:space="preserve"> normas </w:t>
      </w:r>
      <w:r w:rsidR="00692BB6" w:rsidRPr="00CF72F9">
        <w:rPr>
          <w:rFonts w:ascii="Arial" w:hAnsi="Arial" w:cs="Arial"/>
          <w:color w:val="000000"/>
        </w:rPr>
        <w:t xml:space="preserve">y procedimiento </w:t>
      </w:r>
      <w:r w:rsidR="001C02F2" w:rsidRPr="00CF72F9">
        <w:rPr>
          <w:rFonts w:ascii="Arial" w:hAnsi="Arial" w:cs="Arial"/>
          <w:color w:val="000000"/>
        </w:rPr>
        <w:t>de aplicación</w:t>
      </w:r>
      <w:r w:rsidR="00692BB6" w:rsidRPr="00CF72F9">
        <w:rPr>
          <w:rFonts w:ascii="Arial" w:hAnsi="Arial" w:cs="Arial"/>
          <w:color w:val="000000"/>
        </w:rPr>
        <w:t xml:space="preserve">, lo que   en base a lo recogido </w:t>
      </w:r>
      <w:r w:rsidRPr="00CF72F9">
        <w:rPr>
          <w:rFonts w:ascii="Arial" w:hAnsi="Arial" w:cs="Arial"/>
          <w:color w:val="000000"/>
        </w:rPr>
        <w:t xml:space="preserve">en la CE. (art. 9.3) </w:t>
      </w:r>
      <w:r w:rsidR="00692BB6" w:rsidRPr="00CF72F9">
        <w:rPr>
          <w:rFonts w:ascii="Arial" w:hAnsi="Arial" w:cs="Arial"/>
          <w:color w:val="000000"/>
        </w:rPr>
        <w:t xml:space="preserve"> ha de </w:t>
      </w:r>
      <w:r w:rsidRPr="00CF72F9">
        <w:rPr>
          <w:rFonts w:ascii="Arial" w:hAnsi="Arial" w:cs="Arial"/>
          <w:color w:val="000000"/>
        </w:rPr>
        <w:t>queda</w:t>
      </w:r>
      <w:r w:rsidR="00692BB6" w:rsidRPr="00CF72F9">
        <w:rPr>
          <w:rFonts w:ascii="Arial" w:hAnsi="Arial" w:cs="Arial"/>
          <w:color w:val="000000"/>
        </w:rPr>
        <w:t>r</w:t>
      </w:r>
      <w:r w:rsidRPr="00CF72F9">
        <w:rPr>
          <w:rFonts w:ascii="Arial" w:hAnsi="Arial" w:cs="Arial"/>
          <w:color w:val="000000"/>
        </w:rPr>
        <w:t xml:space="preserve"> garantizada la </w:t>
      </w:r>
      <w:hyperlink r:id="rId11" w:history="1">
        <w:r w:rsidRPr="00CF72F9">
          <w:rPr>
            <w:rStyle w:val="Hipervnculo"/>
            <w:rFonts w:ascii="Arial" w:hAnsi="Arial" w:cs="Arial"/>
            <w:color w:val="000000"/>
            <w:u w:val="none"/>
          </w:rPr>
          <w:t>interdicción</w:t>
        </w:r>
      </w:hyperlink>
      <w:r w:rsidRPr="00CF72F9">
        <w:rPr>
          <w:rFonts w:ascii="Arial" w:hAnsi="Arial" w:cs="Arial"/>
          <w:color w:val="000000"/>
        </w:rPr>
        <w:t xml:space="preserve"> de la arbitrariedad de los </w:t>
      </w:r>
      <w:hyperlink r:id="rId12" w:history="1">
        <w:r w:rsidRPr="00CF72F9">
          <w:rPr>
            <w:rStyle w:val="Hipervnculo"/>
            <w:rFonts w:ascii="Arial" w:hAnsi="Arial" w:cs="Arial"/>
            <w:color w:val="000000"/>
            <w:u w:val="none"/>
          </w:rPr>
          <w:t>poderes públicos</w:t>
        </w:r>
      </w:hyperlink>
      <w:r w:rsidRPr="00CF72F9">
        <w:rPr>
          <w:rFonts w:ascii="Arial" w:hAnsi="Arial" w:cs="Arial"/>
          <w:color w:val="000000"/>
        </w:rPr>
        <w:t xml:space="preserve">, que están, al igual que los </w:t>
      </w:r>
      <w:hyperlink r:id="rId13" w:history="1">
        <w:r w:rsidRPr="00CF72F9">
          <w:rPr>
            <w:rStyle w:val="Hipervnculo"/>
            <w:rFonts w:ascii="Arial" w:hAnsi="Arial" w:cs="Arial"/>
            <w:color w:val="000000"/>
            <w:u w:val="none"/>
          </w:rPr>
          <w:t>ciudadano</w:t>
        </w:r>
      </w:hyperlink>
      <w:r w:rsidRPr="00CF72F9">
        <w:rPr>
          <w:rFonts w:ascii="Arial" w:hAnsi="Arial" w:cs="Arial"/>
          <w:color w:val="000000"/>
        </w:rPr>
        <w:t xml:space="preserve">s, sujetos a la </w:t>
      </w:r>
      <w:hyperlink r:id="rId14" w:history="1">
        <w:r w:rsidRPr="00CF72F9">
          <w:rPr>
            <w:rStyle w:val="Hipervnculo"/>
            <w:rFonts w:ascii="Arial" w:hAnsi="Arial" w:cs="Arial"/>
            <w:color w:val="000000"/>
            <w:u w:val="none"/>
          </w:rPr>
          <w:t>Constitución</w:t>
        </w:r>
      </w:hyperlink>
      <w:r w:rsidRPr="00CF72F9">
        <w:rPr>
          <w:rFonts w:ascii="Arial" w:hAnsi="Arial" w:cs="Arial"/>
          <w:color w:val="000000"/>
        </w:rPr>
        <w:t xml:space="preserve"> y al resto del </w:t>
      </w:r>
      <w:hyperlink r:id="rId15" w:history="1">
        <w:r w:rsidRPr="00CF72F9">
          <w:rPr>
            <w:rStyle w:val="Hipervnculo"/>
            <w:rFonts w:ascii="Arial" w:hAnsi="Arial" w:cs="Arial"/>
            <w:color w:val="000000"/>
            <w:u w:val="none"/>
          </w:rPr>
          <w:t>ordenamiento jurídico</w:t>
        </w:r>
      </w:hyperlink>
      <w:r w:rsidRPr="00CF72F9">
        <w:rPr>
          <w:rFonts w:ascii="Arial" w:hAnsi="Arial" w:cs="Arial"/>
          <w:color w:val="000000"/>
        </w:rPr>
        <w:t xml:space="preserve"> (art. 9.1)</w:t>
      </w:r>
      <w:r w:rsidR="00484BDF">
        <w:rPr>
          <w:rFonts w:ascii="Arial" w:hAnsi="Arial" w:cs="Arial"/>
          <w:color w:val="000000"/>
          <w:lang w:val="es-ES"/>
        </w:rPr>
        <w:t>.</w:t>
      </w:r>
      <w:r w:rsidR="00692BB6" w:rsidRPr="00CF72F9">
        <w:rPr>
          <w:rFonts w:ascii="Arial" w:hAnsi="Arial" w:cs="Arial"/>
        </w:rPr>
        <w:t xml:space="preserve"> </w:t>
      </w:r>
      <w:r w:rsidR="001C02F2" w:rsidRPr="00CF72F9">
        <w:rPr>
          <w:rFonts w:ascii="Arial" w:hAnsi="Arial" w:cs="Arial"/>
        </w:rPr>
        <w:t xml:space="preserve"> </w:t>
      </w:r>
    </w:p>
    <w:p w:rsidR="00484BDF" w:rsidRPr="00484BDF" w:rsidRDefault="00484BDF" w:rsidP="00CA4832">
      <w:pPr>
        <w:pStyle w:val="NormalWeb"/>
        <w:spacing w:before="0" w:after="0"/>
        <w:ind w:firstLine="709"/>
        <w:jc w:val="both"/>
        <w:rPr>
          <w:rFonts w:ascii="Arial" w:hAnsi="Arial" w:cs="Arial"/>
          <w:lang w:val="es-ES"/>
        </w:rPr>
      </w:pPr>
    </w:p>
    <w:p w:rsidR="00484BDF" w:rsidRPr="00B23F71" w:rsidRDefault="00484BDF" w:rsidP="00484BDF">
      <w:pPr>
        <w:widowControl/>
        <w:autoSpaceDE w:val="0"/>
        <w:autoSpaceDN w:val="0"/>
        <w:adjustRightInd w:val="0"/>
        <w:ind w:firstLine="360"/>
        <w:jc w:val="both"/>
        <w:rPr>
          <w:rFonts w:ascii="Arial" w:hAnsi="Arial" w:cs="Arial"/>
        </w:rPr>
      </w:pPr>
      <w:r w:rsidRPr="00B23F71">
        <w:rPr>
          <w:rFonts w:ascii="Arial" w:hAnsi="Arial" w:cs="Arial"/>
        </w:rPr>
        <w:t xml:space="preserve">Sentado lo anterior, y según recoge la propia normativa, </w:t>
      </w:r>
      <w:r>
        <w:rPr>
          <w:rFonts w:ascii="Arial" w:hAnsi="Arial" w:cs="Arial"/>
        </w:rPr>
        <w:t>el</w:t>
      </w:r>
      <w:r w:rsidRPr="00B23F71">
        <w:rPr>
          <w:rFonts w:ascii="Arial" w:hAnsi="Arial" w:cs="Arial"/>
        </w:rPr>
        <w:t xml:space="preserve"> nombramiento </w:t>
      </w:r>
      <w:r w:rsidR="00D03C2F">
        <w:rPr>
          <w:rFonts w:ascii="Arial" w:hAnsi="Arial" w:cs="Arial"/>
        </w:rPr>
        <w:t xml:space="preserve">que se me ha asignado con fecha </w:t>
      </w:r>
      <w:r w:rsidRPr="00B23F71">
        <w:rPr>
          <w:rFonts w:ascii="Arial" w:hAnsi="Arial" w:cs="Arial"/>
        </w:rPr>
        <w:t>……………………..</w:t>
      </w:r>
      <w:r w:rsidR="00D03C2F">
        <w:rPr>
          <w:rFonts w:ascii="Arial" w:hAnsi="Arial" w:cs="Arial"/>
        </w:rPr>
        <w:t xml:space="preserve"> de</w:t>
      </w:r>
      <w:r>
        <w:rPr>
          <w:rFonts w:ascii="Arial" w:hAnsi="Arial" w:cs="Arial"/>
        </w:rPr>
        <w:t xml:space="preserve"> </w:t>
      </w:r>
      <w:r w:rsidRPr="00B23F71">
        <w:rPr>
          <w:rFonts w:ascii="Arial" w:hAnsi="Arial" w:cs="Arial"/>
        </w:rPr>
        <w:t xml:space="preserve">Septiembre de 2020, lo es a plaza vacante y su vigencia hasta el 31 de Agosto de 2021, por lo que  no procede determinar la fecha del cese </w:t>
      </w:r>
      <w:r>
        <w:rPr>
          <w:rFonts w:ascii="Arial" w:hAnsi="Arial" w:cs="Arial"/>
        </w:rPr>
        <w:t>con antelación a la</w:t>
      </w:r>
      <w:r w:rsidR="00D03C2F">
        <w:rPr>
          <w:rFonts w:ascii="Arial" w:hAnsi="Arial" w:cs="Arial"/>
        </w:rPr>
        <w:t xml:space="preserve"> última </w:t>
      </w:r>
      <w:r>
        <w:rPr>
          <w:rFonts w:ascii="Arial" w:hAnsi="Arial" w:cs="Arial"/>
        </w:rPr>
        <w:t>indicada.</w:t>
      </w:r>
    </w:p>
    <w:p w:rsidR="002321AD" w:rsidRPr="00CF72F9" w:rsidRDefault="002321AD" w:rsidP="002321AD">
      <w:pPr>
        <w:widowControl/>
        <w:autoSpaceDE w:val="0"/>
        <w:autoSpaceDN w:val="0"/>
        <w:adjustRightInd w:val="0"/>
        <w:jc w:val="both"/>
        <w:rPr>
          <w:rFonts w:ascii="Arial" w:hAnsi="Arial" w:cs="Arial"/>
        </w:rPr>
      </w:pPr>
    </w:p>
    <w:p w:rsidR="002321AD" w:rsidRPr="00CF72F9" w:rsidRDefault="002321AD" w:rsidP="002321AD">
      <w:pPr>
        <w:widowControl/>
        <w:autoSpaceDE w:val="0"/>
        <w:autoSpaceDN w:val="0"/>
        <w:adjustRightInd w:val="0"/>
        <w:jc w:val="both"/>
        <w:rPr>
          <w:rFonts w:ascii="Arial" w:hAnsi="Arial" w:cs="Arial"/>
        </w:rPr>
      </w:pPr>
      <w:r w:rsidRPr="00CF72F9">
        <w:rPr>
          <w:rFonts w:ascii="Arial" w:hAnsi="Arial" w:cs="Arial"/>
          <w:b/>
        </w:rPr>
        <w:t xml:space="preserve">Segundo.- </w:t>
      </w:r>
      <w:r w:rsidR="00B768EF" w:rsidRPr="00CF72F9">
        <w:rPr>
          <w:rFonts w:ascii="Arial" w:hAnsi="Arial" w:cs="Arial"/>
        </w:rPr>
        <w:t>Obligación de Resolver por parte de la administración demandada en sede administrativa, en aplicación del artículo 21 de la Ley 39/2015 de 1 de Octubre del Procedimiento administrativo común, a cuyo tenor recoge 1. La Administración está obligada a dictar resolución expresa en todos los procedimientos y a notificarla cualquiera que sea su forma de iniciación. Pues es obvio, quién ha participado en el procedimiento de ampliación y reordenación de listas, al momento de la interposición de la demanda desconoce los motivos por los que ante la documental aportada al inicio, reiterada en la reclamación ante la publicación del listado provisional, interpuesto recurso de reposición la administración demandada sigue obviando su obligación de resolver. Por otro lado, dicho silencio administrativo supone de facto que la Resolución, incumpla el artículo 35 de la LPAC Falta de Motivación. Así las cosas, desconociendo los motivos por lo que no se tiene en cuenta la Reclamación así como el recurso, vulneran lo recogido en el CAPÍTULO I. REQUISITOS DE LOS ACTOS ADMINISTRATIVOS. Artículo 35.- Motivación.</w:t>
      </w:r>
    </w:p>
    <w:p w:rsidR="00B768EF" w:rsidRPr="00CF72F9" w:rsidRDefault="00B768EF" w:rsidP="002321AD">
      <w:pPr>
        <w:widowControl/>
        <w:autoSpaceDE w:val="0"/>
        <w:autoSpaceDN w:val="0"/>
        <w:adjustRightInd w:val="0"/>
        <w:jc w:val="both"/>
        <w:rPr>
          <w:rFonts w:ascii="Arial" w:hAnsi="Arial" w:cs="Arial"/>
          <w:b/>
        </w:rPr>
      </w:pPr>
      <w:r w:rsidRPr="00CF72F9">
        <w:rPr>
          <w:rFonts w:ascii="Arial" w:hAnsi="Arial" w:cs="Arial"/>
        </w:rPr>
        <w:t xml:space="preserve">i. Serán motivados, con sucinta referencia de hechos y fundamentos de derecho: a) Los actos que limiten derechos subjetivos o intereses legítimos. f) Los que se dicten en el ejercicio de potestades discrecionales, así como los que deban serlo en virtud de disposición legal o reglamentaria expresa. Así las cosas, la doctrina jurisprudencial establece, la motivación no es más que la exteriorización de las razones de hecho y de derecho en que el acto administrativo se apoye, o que sirvieron de justificación, de fundamento, a la decisión jurídica contenida en el acto, como necesaria para conocer la voluntad de la Administración (sentencias del Tribunal Supremo de 15 de octubre de 1981 y 24 de abril de 1992). Cumple varias finalidades, en primer lugar, como garantía del administrado, que al conocer las razones de la decisión puede impugnar el acto administrativo con mayor conocimiento y precisión, y en segundo lugar facilita el control jurisdiccional de los actos por los Tribunales al conocer las bases en que se apoya dicho </w:t>
      </w:r>
      <w:r w:rsidRPr="00CF72F9">
        <w:rPr>
          <w:rFonts w:ascii="Arial" w:hAnsi="Arial" w:cs="Arial"/>
        </w:rPr>
        <w:lastRenderedPageBreak/>
        <w:t>acto. Se vulnera de esta forma lo preceptuado en los Art° 35 y ss de la Ley 39/2015, LPAC, siendo causa de nulidad de pleno derecho por imperativo de lo preceptuado en su Art° 47.2 ya que se produce una infracción de dicho artículo en cuanto será también serán nulas de pleno derecho las disposiciones administrativas que vulneren la Constitución, las leyes u otras disposiciones administrativas de rango superior, las que regulen materias reservadas a la Ley, y las que establezcan la retroactividad de disposiciones sancionadoras no favorables o restrictivas de derechos individuales.</w:t>
      </w:r>
    </w:p>
    <w:p w:rsidR="001C02F2" w:rsidRPr="00CF72F9" w:rsidRDefault="001C02F2" w:rsidP="001C02F2">
      <w:pPr>
        <w:widowControl/>
        <w:autoSpaceDE w:val="0"/>
        <w:autoSpaceDN w:val="0"/>
        <w:adjustRightInd w:val="0"/>
        <w:ind w:firstLine="360"/>
        <w:jc w:val="both"/>
        <w:rPr>
          <w:rFonts w:ascii="Arial" w:hAnsi="Arial" w:cs="Arial"/>
        </w:rPr>
      </w:pPr>
    </w:p>
    <w:p w:rsidR="001C02F2" w:rsidRPr="00CF72F9" w:rsidRDefault="001C02F2" w:rsidP="00484BDF">
      <w:pPr>
        <w:widowControl/>
        <w:autoSpaceDE w:val="0"/>
        <w:autoSpaceDN w:val="0"/>
        <w:adjustRightInd w:val="0"/>
        <w:ind w:firstLine="360"/>
        <w:jc w:val="both"/>
        <w:rPr>
          <w:rFonts w:ascii="Arial" w:hAnsi="Arial" w:cs="Arial"/>
        </w:rPr>
      </w:pPr>
      <w:r w:rsidRPr="00CF72F9">
        <w:rPr>
          <w:rFonts w:ascii="Arial" w:hAnsi="Arial" w:cs="Arial"/>
        </w:rPr>
        <w:t>Por lo anteriormente  expuesto</w:t>
      </w:r>
      <w:r w:rsidR="00484BDF">
        <w:rPr>
          <w:rFonts w:ascii="Arial" w:hAnsi="Arial" w:cs="Arial"/>
        </w:rPr>
        <w:t>, es por lo que</w:t>
      </w:r>
    </w:p>
    <w:p w:rsidR="001C02F2" w:rsidRPr="00CF72F9" w:rsidRDefault="001C02F2" w:rsidP="001C02F2">
      <w:pPr>
        <w:widowControl/>
        <w:autoSpaceDE w:val="0"/>
        <w:autoSpaceDN w:val="0"/>
        <w:adjustRightInd w:val="0"/>
        <w:ind w:firstLine="360"/>
        <w:jc w:val="both"/>
        <w:rPr>
          <w:rFonts w:ascii="Arial" w:hAnsi="Arial" w:cs="Arial"/>
        </w:rPr>
      </w:pPr>
    </w:p>
    <w:p w:rsidR="00B768EF" w:rsidRPr="00CF72F9" w:rsidRDefault="00B768EF" w:rsidP="00B768EF">
      <w:pPr>
        <w:jc w:val="both"/>
        <w:rPr>
          <w:rFonts w:ascii="Arial" w:eastAsia="Batang" w:hAnsi="Arial" w:cs="Arial"/>
        </w:rPr>
      </w:pPr>
      <w:r w:rsidRPr="00484BDF">
        <w:rPr>
          <w:rFonts w:ascii="Arial" w:eastAsia="Batang" w:hAnsi="Arial" w:cs="Arial"/>
          <w:b/>
          <w:u w:val="single"/>
          <w:lang w:val="es-ES_tradnl"/>
        </w:rPr>
        <w:t xml:space="preserve">S O L I C I T </w:t>
      </w:r>
      <w:r w:rsidR="00484BDF" w:rsidRPr="00484BDF">
        <w:rPr>
          <w:rFonts w:ascii="Arial" w:eastAsia="Batang" w:hAnsi="Arial" w:cs="Arial"/>
          <w:b/>
          <w:u w:val="single"/>
          <w:lang w:val="es-ES_tradnl"/>
        </w:rPr>
        <w:t>O</w:t>
      </w:r>
      <w:r w:rsidRPr="00CF72F9">
        <w:rPr>
          <w:rFonts w:ascii="Arial" w:eastAsia="Batang" w:hAnsi="Arial" w:cs="Arial"/>
          <w:lang w:val="es-ES_tradnl"/>
        </w:rPr>
        <w:t xml:space="preserve"> Que habiendo por presentado este escrito, los documentos que se adjuntan y sus copias, se sirva admitirlos</w:t>
      </w:r>
      <w:r w:rsidR="00D03C2F">
        <w:rPr>
          <w:rFonts w:ascii="Arial" w:eastAsia="Batang" w:hAnsi="Arial" w:cs="Arial"/>
          <w:lang w:val="es-ES_tradnl"/>
        </w:rPr>
        <w:t xml:space="preserve"> y</w:t>
      </w:r>
      <w:r w:rsidRPr="00CF72F9">
        <w:rPr>
          <w:rFonts w:ascii="Arial" w:eastAsia="Batang" w:hAnsi="Arial" w:cs="Arial"/>
          <w:lang w:val="es-ES_tradnl"/>
        </w:rPr>
        <w:t xml:space="preserve"> tenga   </w:t>
      </w:r>
      <w:r w:rsidR="00D03C2F">
        <w:rPr>
          <w:rFonts w:ascii="Arial" w:eastAsia="Batang" w:hAnsi="Arial" w:cs="Arial"/>
          <w:lang w:val="es-ES_tradnl"/>
        </w:rPr>
        <w:t xml:space="preserve">como </w:t>
      </w:r>
      <w:r w:rsidRPr="00CF72F9">
        <w:rPr>
          <w:rFonts w:ascii="Arial" w:eastAsia="Batang" w:hAnsi="Arial" w:cs="Arial"/>
          <w:lang w:val="es-ES_tradnl"/>
        </w:rPr>
        <w:t xml:space="preserve">formulado  </w:t>
      </w:r>
      <w:r w:rsidRPr="00D03C2F">
        <w:rPr>
          <w:rFonts w:ascii="Arial" w:hAnsi="Arial" w:cs="Arial"/>
          <w:b/>
          <w:u w:val="single"/>
        </w:rPr>
        <w:t>RECURSO   POTESTATIVO DE REPOSICIÓN</w:t>
      </w:r>
      <w:r w:rsidRPr="00CF72F9">
        <w:rPr>
          <w:rFonts w:ascii="Arial" w:eastAsia="Batang" w:hAnsi="Arial" w:cs="Arial"/>
        </w:rPr>
        <w:t xml:space="preserve">, </w:t>
      </w:r>
      <w:r w:rsidRPr="00CF72F9">
        <w:rPr>
          <w:rFonts w:ascii="Arial" w:eastAsia="Batang" w:hAnsi="Arial" w:cs="Arial"/>
          <w:lang w:val="es-ES_tradnl"/>
        </w:rPr>
        <w:t xml:space="preserve"> contra   la desestimación presunta por silencio administrativa, de la reclamación interpuesta contra </w:t>
      </w:r>
      <w:r w:rsidRPr="00CF72F9">
        <w:rPr>
          <w:rFonts w:ascii="Arial" w:hAnsi="Arial" w:cs="Arial"/>
          <w:bCs/>
        </w:rPr>
        <w:t xml:space="preserve">  el nombramiento de fecha</w:t>
      </w:r>
      <w:r w:rsidR="00484BDF">
        <w:rPr>
          <w:rFonts w:ascii="Arial" w:hAnsi="Arial" w:cs="Arial"/>
          <w:bCs/>
        </w:rPr>
        <w:t xml:space="preserve"> ……………</w:t>
      </w:r>
      <w:r w:rsidRPr="00CF72F9">
        <w:rPr>
          <w:rFonts w:ascii="Arial" w:hAnsi="Arial" w:cs="Arial"/>
          <w:bCs/>
        </w:rPr>
        <w:t xml:space="preserve">………, mediante </w:t>
      </w:r>
      <w:r w:rsidRPr="00CF72F9">
        <w:rPr>
          <w:rFonts w:ascii="Arial" w:eastAsia="Times New Roman" w:hAnsi="Arial" w:cs="Arial"/>
          <w:bCs/>
          <w:kern w:val="0"/>
          <w:lang w:eastAsia="es-ES" w:bidi="ar-SA"/>
        </w:rPr>
        <w:t>RESOLUCIÓN DE LA DIRECCIÓN GENERAL DE PERSONAL, POR LA QUE SE ACUERDA, CON CARÁCTER EXTRAORDINARIO, LA AMPLIACIÓN DE LA PLANTILLA DOCENTE DE LOS CENTROS PÚBLICOS CON LA INCORPORACIÓN PARA EL PRÓXIMO CURSO 2020/21 DE PROFESIONALES DOCENTES,</w:t>
      </w:r>
      <w:r w:rsidR="00484BDF">
        <w:rPr>
          <w:rFonts w:ascii="Arial" w:eastAsia="Times New Roman" w:hAnsi="Arial" w:cs="Arial"/>
          <w:bCs/>
          <w:kern w:val="0"/>
          <w:lang w:eastAsia="es-ES" w:bidi="ar-SA"/>
        </w:rPr>
        <w:t xml:space="preserve"> </w:t>
      </w:r>
      <w:r w:rsidRPr="00CF72F9">
        <w:rPr>
          <w:rFonts w:ascii="Arial" w:eastAsia="Batang" w:hAnsi="Arial" w:cs="Arial"/>
          <w:lang w:val="es-ES_tradnl"/>
        </w:rPr>
        <w:t>así como en contra de cualesquiera otra que traiga causa o sea consecuencia de ella, y, previos los trámites legales oportunos, dicte resolución por la que:</w:t>
      </w:r>
    </w:p>
    <w:p w:rsidR="001C02F2" w:rsidRPr="00CF72F9" w:rsidRDefault="001C02F2" w:rsidP="001C02F2">
      <w:pPr>
        <w:widowControl/>
        <w:autoSpaceDE w:val="0"/>
        <w:autoSpaceDN w:val="0"/>
        <w:adjustRightInd w:val="0"/>
        <w:ind w:firstLine="360"/>
        <w:jc w:val="both"/>
        <w:rPr>
          <w:rFonts w:ascii="Arial" w:hAnsi="Arial" w:cs="Arial"/>
        </w:rPr>
      </w:pPr>
    </w:p>
    <w:p w:rsidR="002449BF" w:rsidRPr="00CF72F9" w:rsidRDefault="001C04D1" w:rsidP="00690796">
      <w:pPr>
        <w:widowControl/>
        <w:autoSpaceDE w:val="0"/>
        <w:spacing w:line="100" w:lineRule="atLeast"/>
        <w:jc w:val="both"/>
        <w:rPr>
          <w:rFonts w:ascii="Arial" w:hAnsi="Arial" w:cs="Arial"/>
        </w:rPr>
      </w:pPr>
      <w:r w:rsidRPr="00CF72F9">
        <w:rPr>
          <w:rFonts w:ascii="Arial" w:hAnsi="Arial" w:cs="Arial"/>
          <w:b/>
          <w:bCs/>
        </w:rPr>
        <w:t xml:space="preserve">Primero.- </w:t>
      </w:r>
      <w:r w:rsidR="00690796" w:rsidRPr="00CF72F9">
        <w:rPr>
          <w:rFonts w:ascii="Arial" w:hAnsi="Arial" w:cs="Arial"/>
        </w:rPr>
        <w:t xml:space="preserve">Declarar </w:t>
      </w:r>
      <w:r w:rsidR="002449BF" w:rsidRPr="00CF72F9">
        <w:rPr>
          <w:rFonts w:ascii="Arial" w:hAnsi="Arial" w:cs="Arial"/>
        </w:rPr>
        <w:t xml:space="preserve">la nulidad </w:t>
      </w:r>
      <w:r w:rsidR="00690796" w:rsidRPr="00CF72F9">
        <w:rPr>
          <w:rFonts w:ascii="Arial" w:hAnsi="Arial" w:cs="Arial"/>
        </w:rPr>
        <w:t xml:space="preserve"> </w:t>
      </w:r>
      <w:r w:rsidR="002449BF" w:rsidRPr="00CF72F9">
        <w:rPr>
          <w:rFonts w:ascii="Arial" w:hAnsi="Arial" w:cs="Arial"/>
        </w:rPr>
        <w:t xml:space="preserve">de la </w:t>
      </w:r>
      <w:r w:rsidR="001C02F2" w:rsidRPr="00CF72F9">
        <w:rPr>
          <w:rFonts w:ascii="Arial" w:hAnsi="Arial" w:cs="Arial"/>
        </w:rPr>
        <w:t xml:space="preserve">fecha de cese, al ser la plaza que me fue asignada, vacante estructural  que venía funcionando </w:t>
      </w:r>
      <w:r w:rsidR="00690796" w:rsidRPr="00CF72F9">
        <w:rPr>
          <w:rFonts w:ascii="Arial" w:hAnsi="Arial" w:cs="Arial"/>
        </w:rPr>
        <w:t xml:space="preserve">desde cursos anteriores </w:t>
      </w:r>
      <w:r w:rsidR="001B46C8">
        <w:rPr>
          <w:rFonts w:ascii="Arial" w:hAnsi="Arial" w:cs="Arial"/>
        </w:rPr>
        <w:t>(o f</w:t>
      </w:r>
      <w:r w:rsidR="001B46C8" w:rsidRPr="00CF72F9">
        <w:rPr>
          <w:rFonts w:ascii="Arial" w:hAnsi="Arial" w:cs="Arial"/>
        </w:rPr>
        <w:t>uncionó</w:t>
      </w:r>
      <w:r w:rsidR="001B46C8">
        <w:rPr>
          <w:rFonts w:ascii="Arial" w:hAnsi="Arial" w:cs="Arial"/>
        </w:rPr>
        <w:t xml:space="preserve"> durante el curso</w:t>
      </w:r>
      <w:r w:rsidR="001B46C8" w:rsidRPr="00CF72F9">
        <w:rPr>
          <w:rFonts w:ascii="Arial" w:hAnsi="Arial" w:cs="Arial"/>
        </w:rPr>
        <w:t xml:space="preserve"> 2019/2020)</w:t>
      </w:r>
      <w:r w:rsidR="00D03C2F">
        <w:rPr>
          <w:rFonts w:ascii="Arial" w:hAnsi="Arial" w:cs="Arial"/>
        </w:rPr>
        <w:t xml:space="preserve"> </w:t>
      </w:r>
      <w:r w:rsidR="00D03C2F" w:rsidRPr="00D03C2F">
        <w:rPr>
          <w:rFonts w:ascii="Arial" w:hAnsi="Arial" w:cs="Arial"/>
          <w:i/>
          <w:color w:val="FF0000"/>
        </w:rPr>
        <w:t>(según proceda)</w:t>
      </w:r>
      <w:r w:rsidR="00690796" w:rsidRPr="00CF72F9">
        <w:rPr>
          <w:rFonts w:ascii="Arial" w:hAnsi="Arial" w:cs="Arial"/>
        </w:rPr>
        <w:t xml:space="preserve">, </w:t>
      </w:r>
      <w:r w:rsidR="00690796" w:rsidRPr="001B46C8">
        <w:rPr>
          <w:rFonts w:ascii="Arial" w:hAnsi="Arial" w:cs="Arial"/>
          <w:b/>
        </w:rPr>
        <w:t xml:space="preserve">procediendo  </w:t>
      </w:r>
      <w:r w:rsidR="002449BF" w:rsidRPr="001B46C8">
        <w:rPr>
          <w:rFonts w:ascii="Arial" w:hAnsi="Arial" w:cs="Arial"/>
          <w:b/>
        </w:rPr>
        <w:t>a determinar la vigencia del destino y nombramiento  hasta el 31 de agosto de 20</w:t>
      </w:r>
      <w:r w:rsidR="001B46C8">
        <w:rPr>
          <w:rFonts w:ascii="Arial" w:hAnsi="Arial" w:cs="Arial"/>
          <w:b/>
        </w:rPr>
        <w:t>21.</w:t>
      </w:r>
      <w:r w:rsidR="002449BF" w:rsidRPr="00CF72F9">
        <w:rPr>
          <w:rFonts w:ascii="Arial" w:hAnsi="Arial" w:cs="Arial"/>
        </w:rPr>
        <w:t xml:space="preserve"> </w:t>
      </w:r>
    </w:p>
    <w:p w:rsidR="00690796" w:rsidRPr="00CF72F9" w:rsidRDefault="00690796" w:rsidP="00690796">
      <w:pPr>
        <w:widowControl/>
        <w:autoSpaceDE w:val="0"/>
        <w:spacing w:line="100" w:lineRule="atLeast"/>
        <w:jc w:val="both"/>
        <w:rPr>
          <w:rFonts w:ascii="Arial" w:eastAsia="Batang" w:hAnsi="Arial" w:cs="Arial"/>
          <w:b/>
        </w:rPr>
      </w:pPr>
    </w:p>
    <w:p w:rsidR="00507C57" w:rsidRPr="00CF72F9" w:rsidRDefault="00690796" w:rsidP="00690796">
      <w:pPr>
        <w:widowControl/>
        <w:autoSpaceDE w:val="0"/>
        <w:spacing w:line="100" w:lineRule="atLeast"/>
        <w:jc w:val="both"/>
        <w:rPr>
          <w:rFonts w:ascii="Arial" w:eastAsia="Batang" w:hAnsi="Arial" w:cs="Arial"/>
        </w:rPr>
      </w:pPr>
      <w:r w:rsidRPr="00CF72F9">
        <w:rPr>
          <w:rFonts w:ascii="Arial" w:eastAsia="Batang" w:hAnsi="Arial" w:cs="Arial"/>
          <w:b/>
        </w:rPr>
        <w:t xml:space="preserve">Segundo.- </w:t>
      </w:r>
      <w:r w:rsidR="00507C57" w:rsidRPr="00CF72F9">
        <w:rPr>
          <w:rFonts w:ascii="Arial" w:eastAsia="Batang" w:hAnsi="Arial" w:cs="Arial"/>
          <w:lang w:val="es-ES_tradnl"/>
        </w:rPr>
        <w:t>Y pasar por todas las declaraciones, pronunciamientos, efectos y consecuencias que en derecho procedan, todo ello sin perjuicio de las indemnizaciones que le ocupen por los daños causados</w:t>
      </w:r>
      <w:r w:rsidR="00507C57" w:rsidRPr="00CF72F9">
        <w:rPr>
          <w:rFonts w:ascii="Arial" w:eastAsia="Batang" w:hAnsi="Arial" w:cs="Arial"/>
        </w:rPr>
        <w:t>.</w:t>
      </w:r>
    </w:p>
    <w:p w:rsidR="00507C57" w:rsidRPr="00CF72F9" w:rsidRDefault="00507C57" w:rsidP="00F30443">
      <w:pPr>
        <w:jc w:val="both"/>
        <w:rPr>
          <w:rFonts w:ascii="Arial" w:hAnsi="Arial" w:cs="Arial"/>
        </w:rPr>
      </w:pPr>
    </w:p>
    <w:p w:rsidR="001C04D1" w:rsidRPr="00CF72F9" w:rsidRDefault="001C04D1">
      <w:pPr>
        <w:jc w:val="both"/>
        <w:rPr>
          <w:rFonts w:ascii="Arial" w:hAnsi="Arial" w:cs="Arial"/>
        </w:rPr>
      </w:pPr>
      <w:r w:rsidRPr="00CF72F9">
        <w:rPr>
          <w:rFonts w:ascii="Arial" w:hAnsi="Arial" w:cs="Arial"/>
        </w:rPr>
        <w:tab/>
      </w:r>
      <w:r w:rsidRPr="00CF72F9">
        <w:rPr>
          <w:rFonts w:ascii="Arial" w:hAnsi="Arial" w:cs="Arial"/>
        </w:rPr>
        <w:tab/>
      </w:r>
      <w:r w:rsidRPr="00CF72F9">
        <w:rPr>
          <w:rFonts w:ascii="Arial" w:hAnsi="Arial" w:cs="Arial"/>
        </w:rPr>
        <w:tab/>
      </w:r>
      <w:r w:rsidR="00B768EF" w:rsidRPr="00CF72F9">
        <w:rPr>
          <w:rFonts w:ascii="Arial" w:hAnsi="Arial" w:cs="Arial"/>
        </w:rPr>
        <w:t xml:space="preserve">Las Palmas de GC a </w:t>
      </w:r>
      <w:r w:rsidR="001B46C8">
        <w:rPr>
          <w:rFonts w:ascii="Arial" w:hAnsi="Arial" w:cs="Arial"/>
        </w:rPr>
        <w:t>______</w:t>
      </w:r>
      <w:r w:rsidR="00B768EF" w:rsidRPr="00CF72F9">
        <w:rPr>
          <w:rFonts w:ascii="Arial" w:hAnsi="Arial" w:cs="Arial"/>
        </w:rPr>
        <w:t xml:space="preserve"> </w:t>
      </w:r>
      <w:r w:rsidR="00690796" w:rsidRPr="00CF72F9">
        <w:rPr>
          <w:rFonts w:ascii="Arial" w:hAnsi="Arial" w:cs="Arial"/>
        </w:rPr>
        <w:t xml:space="preserve">de </w:t>
      </w:r>
      <w:r w:rsidR="00D03C2F">
        <w:rPr>
          <w:rFonts w:ascii="Arial" w:hAnsi="Arial" w:cs="Arial"/>
        </w:rPr>
        <w:t>____________</w:t>
      </w:r>
      <w:r w:rsidR="00B768EF" w:rsidRPr="00CF72F9">
        <w:rPr>
          <w:rFonts w:ascii="Arial" w:hAnsi="Arial" w:cs="Arial"/>
        </w:rPr>
        <w:t xml:space="preserve"> </w:t>
      </w:r>
      <w:r w:rsidR="00690796" w:rsidRPr="00CF72F9">
        <w:rPr>
          <w:rFonts w:ascii="Arial" w:hAnsi="Arial" w:cs="Arial"/>
        </w:rPr>
        <w:t xml:space="preserve">de 2020 </w:t>
      </w:r>
    </w:p>
    <w:p w:rsidR="001C04D1" w:rsidRPr="00CF72F9" w:rsidRDefault="001C04D1" w:rsidP="001C04D1">
      <w:pPr>
        <w:autoSpaceDE w:val="0"/>
        <w:autoSpaceDN w:val="0"/>
        <w:adjustRightInd w:val="0"/>
        <w:jc w:val="both"/>
        <w:rPr>
          <w:rFonts w:ascii="Arial" w:hAnsi="Arial" w:cs="Arial"/>
          <w:b/>
        </w:rPr>
      </w:pPr>
    </w:p>
    <w:p w:rsidR="001C04D1" w:rsidRPr="00CF72F9" w:rsidRDefault="001C04D1" w:rsidP="001C04D1">
      <w:pPr>
        <w:autoSpaceDE w:val="0"/>
        <w:autoSpaceDN w:val="0"/>
        <w:adjustRightInd w:val="0"/>
        <w:jc w:val="both"/>
        <w:rPr>
          <w:rFonts w:ascii="Arial" w:hAnsi="Arial" w:cs="Arial"/>
        </w:rPr>
      </w:pPr>
      <w:r w:rsidRPr="00CF72F9">
        <w:rPr>
          <w:rFonts w:ascii="Arial" w:hAnsi="Arial" w:cs="Arial"/>
          <w:b/>
        </w:rPr>
        <w:tab/>
      </w:r>
      <w:r w:rsidRPr="00CF72F9">
        <w:rPr>
          <w:rFonts w:ascii="Arial" w:hAnsi="Arial" w:cs="Arial"/>
          <w:b/>
        </w:rPr>
        <w:tab/>
      </w:r>
      <w:r w:rsidRPr="00CF72F9">
        <w:rPr>
          <w:rFonts w:ascii="Arial" w:hAnsi="Arial" w:cs="Arial"/>
          <w:b/>
        </w:rPr>
        <w:tab/>
      </w:r>
      <w:r w:rsidRPr="00CF72F9">
        <w:rPr>
          <w:rFonts w:ascii="Arial" w:hAnsi="Arial" w:cs="Arial"/>
          <w:b/>
        </w:rPr>
        <w:tab/>
      </w:r>
      <w:r w:rsidR="00AB65B8" w:rsidRPr="00CF72F9">
        <w:rPr>
          <w:rFonts w:ascii="Arial" w:hAnsi="Arial" w:cs="Arial"/>
        </w:rPr>
        <w:t>Es de justicia</w:t>
      </w:r>
    </w:p>
    <w:p w:rsidR="00AB65B8" w:rsidRPr="00CF72F9" w:rsidRDefault="00AB65B8" w:rsidP="001C04D1">
      <w:pPr>
        <w:autoSpaceDE w:val="0"/>
        <w:autoSpaceDN w:val="0"/>
        <w:adjustRightInd w:val="0"/>
        <w:jc w:val="both"/>
        <w:rPr>
          <w:rFonts w:ascii="Arial" w:hAnsi="Arial" w:cs="Arial"/>
          <w:b/>
        </w:rPr>
      </w:pPr>
    </w:p>
    <w:p w:rsidR="00AB65B8" w:rsidRPr="00CF72F9" w:rsidRDefault="00AB65B8" w:rsidP="00AB65B8">
      <w:pPr>
        <w:jc w:val="both"/>
        <w:rPr>
          <w:rFonts w:ascii="Arial" w:eastAsia="Batang" w:hAnsi="Arial" w:cs="Arial"/>
          <w:color w:val="000000"/>
        </w:rPr>
      </w:pPr>
      <w:r w:rsidRPr="00CF72F9">
        <w:rPr>
          <w:rFonts w:ascii="Arial" w:eastAsia="Batang" w:hAnsi="Arial" w:cs="Arial"/>
          <w:b/>
          <w:color w:val="000000"/>
        </w:rPr>
        <w:t>SEGUNDO OTROSI SOLICITO.-</w:t>
      </w:r>
      <w:r w:rsidRPr="00CF72F9">
        <w:rPr>
          <w:rFonts w:ascii="Arial" w:eastAsia="Batang" w:hAnsi="Arial" w:cs="Arial"/>
          <w:color w:val="000000"/>
        </w:rPr>
        <w:t xml:space="preserve"> Por figurar en el expediente administrativo correspondiente, procedo a la no presentación de los documentos alegados en el cuerpo del presente escrito, a la vez que solicito  al amparo del Artº 13    de la  ley  39/2015, </w:t>
      </w:r>
      <w:r w:rsidRPr="00CF72F9">
        <w:rPr>
          <w:rFonts w:ascii="Arial" w:hAnsi="Arial" w:cs="Arial"/>
        </w:rPr>
        <w:t>del Procedimiento administrativo Común de las Administraciones Públicas</w:t>
      </w:r>
      <w:r w:rsidRPr="00CF72F9">
        <w:rPr>
          <w:rFonts w:ascii="Arial" w:eastAsia="Batang" w:hAnsi="Arial" w:cs="Arial"/>
          <w:color w:val="000000"/>
        </w:rPr>
        <w:t xml:space="preserve"> sobre derechos de las personas en sus relaciones con</w:t>
      </w:r>
      <w:r w:rsidR="000E2476" w:rsidRPr="00CF72F9">
        <w:rPr>
          <w:rFonts w:ascii="Arial" w:eastAsia="Batang" w:hAnsi="Arial" w:cs="Arial"/>
          <w:color w:val="000000"/>
        </w:rPr>
        <w:t xml:space="preserve"> las administraciones públicas, no obstante si durante el procedimiento, se estimara procedente esta parte no tendría en absoluto problema alguno de presentar la </w:t>
      </w:r>
      <w:r w:rsidR="00690796" w:rsidRPr="00CF72F9">
        <w:rPr>
          <w:rFonts w:ascii="Arial" w:eastAsia="Batang" w:hAnsi="Arial" w:cs="Arial"/>
          <w:color w:val="000000"/>
        </w:rPr>
        <w:t>documentación</w:t>
      </w:r>
      <w:r w:rsidR="000E2476" w:rsidRPr="00CF72F9">
        <w:rPr>
          <w:rFonts w:ascii="Arial" w:eastAsia="Batang" w:hAnsi="Arial" w:cs="Arial"/>
          <w:color w:val="000000"/>
        </w:rPr>
        <w:t xml:space="preserve"> correspondiente.</w:t>
      </w:r>
    </w:p>
    <w:p w:rsidR="00AB65B8" w:rsidRPr="00CF72F9" w:rsidRDefault="00AB65B8" w:rsidP="001B46C8">
      <w:pPr>
        <w:jc w:val="both"/>
        <w:rPr>
          <w:rFonts w:ascii="Arial" w:eastAsia="Batang" w:hAnsi="Arial" w:cs="Arial"/>
          <w:color w:val="000000"/>
        </w:rPr>
      </w:pPr>
      <w:r w:rsidRPr="00CF72F9">
        <w:rPr>
          <w:rFonts w:ascii="Arial" w:eastAsia="Batang" w:hAnsi="Arial" w:cs="Arial"/>
          <w:color w:val="000000"/>
        </w:rPr>
        <w:tab/>
      </w:r>
      <w:r w:rsidRPr="00CF72F9">
        <w:rPr>
          <w:rFonts w:ascii="Arial" w:eastAsia="Batang" w:hAnsi="Arial" w:cs="Arial"/>
          <w:color w:val="000000"/>
        </w:rPr>
        <w:tab/>
      </w:r>
      <w:r w:rsidRPr="00CF72F9">
        <w:rPr>
          <w:rFonts w:ascii="Arial" w:eastAsia="Batang" w:hAnsi="Arial" w:cs="Arial"/>
          <w:color w:val="000000"/>
        </w:rPr>
        <w:tab/>
      </w:r>
      <w:r w:rsidRPr="00CF72F9">
        <w:rPr>
          <w:rFonts w:ascii="Arial" w:eastAsia="Batang" w:hAnsi="Arial" w:cs="Arial"/>
          <w:color w:val="000000"/>
        </w:rPr>
        <w:tab/>
      </w:r>
      <w:r w:rsidRPr="00CF72F9">
        <w:rPr>
          <w:rFonts w:ascii="Arial" w:eastAsia="Batang" w:hAnsi="Arial" w:cs="Arial"/>
          <w:color w:val="000000"/>
        </w:rPr>
        <w:tab/>
      </w:r>
    </w:p>
    <w:p w:rsidR="00AB65B8" w:rsidRPr="00CF72F9" w:rsidRDefault="00AB65B8" w:rsidP="00AB65B8">
      <w:pPr>
        <w:jc w:val="both"/>
        <w:rPr>
          <w:rFonts w:ascii="Arial" w:eastAsia="Batang" w:hAnsi="Arial" w:cs="Arial"/>
          <w:color w:val="000000"/>
        </w:rPr>
      </w:pPr>
    </w:p>
    <w:p w:rsidR="001C04D1" w:rsidRPr="00CF72F9" w:rsidRDefault="001C04D1" w:rsidP="001C04D1">
      <w:pPr>
        <w:autoSpaceDE w:val="0"/>
        <w:autoSpaceDN w:val="0"/>
        <w:adjustRightInd w:val="0"/>
        <w:jc w:val="both"/>
        <w:rPr>
          <w:rFonts w:ascii="Arial" w:hAnsi="Arial" w:cs="Arial"/>
          <w:b/>
        </w:rPr>
      </w:pPr>
      <w:r w:rsidRPr="00CF72F9">
        <w:rPr>
          <w:rFonts w:ascii="Arial" w:hAnsi="Arial" w:cs="Arial"/>
          <w:b/>
        </w:rPr>
        <w:tab/>
      </w:r>
      <w:r w:rsidRPr="00CF72F9">
        <w:rPr>
          <w:rFonts w:ascii="Arial" w:hAnsi="Arial" w:cs="Arial"/>
          <w:b/>
        </w:rPr>
        <w:tab/>
      </w:r>
      <w:r w:rsidRPr="00CF72F9">
        <w:rPr>
          <w:rFonts w:ascii="Arial" w:hAnsi="Arial" w:cs="Arial"/>
          <w:b/>
        </w:rPr>
        <w:tab/>
      </w:r>
      <w:r w:rsidRPr="00CF72F9">
        <w:rPr>
          <w:rFonts w:ascii="Arial" w:hAnsi="Arial" w:cs="Arial"/>
          <w:b/>
        </w:rPr>
        <w:tab/>
      </w:r>
      <w:r w:rsidRPr="00CF72F9">
        <w:rPr>
          <w:rFonts w:ascii="Arial" w:hAnsi="Arial" w:cs="Arial"/>
          <w:b/>
        </w:rPr>
        <w:tab/>
      </w:r>
      <w:r w:rsidRPr="00CF72F9">
        <w:rPr>
          <w:rFonts w:ascii="Arial" w:hAnsi="Arial" w:cs="Arial"/>
          <w:b/>
        </w:rPr>
        <w:tab/>
        <w:t>Fecha y lugar ut supra</w:t>
      </w:r>
    </w:p>
    <w:p w:rsidR="0041417F" w:rsidRPr="00CF72F9" w:rsidRDefault="000E2476" w:rsidP="0041417F">
      <w:pPr>
        <w:jc w:val="both"/>
        <w:rPr>
          <w:rFonts w:ascii="Arial" w:hAnsi="Arial" w:cs="Arial"/>
        </w:rPr>
      </w:pPr>
      <w:r w:rsidRPr="00CF72F9">
        <w:rPr>
          <w:rFonts w:ascii="Arial" w:hAnsi="Arial" w:cs="Arial"/>
        </w:rPr>
        <w:t xml:space="preserve"> </w:t>
      </w:r>
    </w:p>
    <w:p w:rsidR="001C04D1" w:rsidRPr="00CF72F9" w:rsidRDefault="001C04D1">
      <w:pPr>
        <w:jc w:val="both"/>
        <w:rPr>
          <w:rFonts w:ascii="Arial" w:hAnsi="Arial" w:cs="Arial"/>
        </w:rPr>
      </w:pPr>
    </w:p>
    <w:p w:rsidR="00690796" w:rsidRPr="00CF72F9" w:rsidRDefault="00690796">
      <w:pPr>
        <w:jc w:val="both"/>
        <w:rPr>
          <w:rFonts w:ascii="Arial" w:hAnsi="Arial" w:cs="Arial"/>
        </w:rPr>
      </w:pPr>
    </w:p>
    <w:sectPr w:rsidR="00690796" w:rsidRPr="00CF72F9">
      <w:footerReference w:type="default" r:id="rId16"/>
      <w:type w:val="continuous"/>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E9" w:rsidRDefault="007823E9" w:rsidP="00AB65B8">
      <w:r>
        <w:separator/>
      </w:r>
    </w:p>
  </w:endnote>
  <w:endnote w:type="continuationSeparator" w:id="1">
    <w:p w:rsidR="007823E9" w:rsidRDefault="007823E9" w:rsidP="00AB6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B8" w:rsidRDefault="00AB65B8">
    <w:pPr>
      <w:pStyle w:val="Piedepgina"/>
      <w:jc w:val="right"/>
    </w:pPr>
    <w:fldSimple w:instr=" PAGE   \* MERGEFORMAT ">
      <w:r w:rsidR="000B5854">
        <w:rPr>
          <w:noProof/>
        </w:rPr>
        <w:t>1</w:t>
      </w:r>
    </w:fldSimple>
  </w:p>
  <w:p w:rsidR="00AB65B8" w:rsidRDefault="00AB65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E9" w:rsidRDefault="007823E9" w:rsidP="00AB65B8">
      <w:r>
        <w:separator/>
      </w:r>
    </w:p>
  </w:footnote>
  <w:footnote w:type="continuationSeparator" w:id="1">
    <w:p w:rsidR="007823E9" w:rsidRDefault="007823E9" w:rsidP="00AB6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1C7B4919"/>
    <w:multiLevelType w:val="hybridMultilevel"/>
    <w:tmpl w:val="C6B83F30"/>
    <w:lvl w:ilvl="0" w:tplc="7D9EB8B6">
      <w:numFmt w:val="bullet"/>
      <w:lvlText w:val=""/>
      <w:lvlJc w:val="left"/>
      <w:pPr>
        <w:ind w:left="405" w:hanging="360"/>
      </w:pPr>
      <w:rPr>
        <w:rFonts w:ascii="Symbol" w:eastAsia="Arial Unicode MS" w:hAnsi="Symbol"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nsid w:val="38C36042"/>
    <w:multiLevelType w:val="hybridMultilevel"/>
    <w:tmpl w:val="3CE0D522"/>
    <w:lvl w:ilvl="0" w:tplc="18F257A8">
      <w:numFmt w:val="bullet"/>
      <w:lvlText w:val=""/>
      <w:lvlJc w:val="left"/>
      <w:pPr>
        <w:ind w:left="720" w:hanging="360"/>
      </w:pPr>
      <w:rPr>
        <w:rFonts w:ascii="Symbol" w:eastAsia="Arial Unicode MS" w:hAnsi="Symbol"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396DF6"/>
    <w:multiLevelType w:val="hybridMultilevel"/>
    <w:tmpl w:val="61A0AAA2"/>
    <w:lvl w:ilvl="0" w:tplc="2320D622">
      <w:numFmt w:val="bullet"/>
      <w:lvlText w:val=""/>
      <w:lvlJc w:val="left"/>
      <w:pPr>
        <w:ind w:left="720" w:hanging="360"/>
      </w:pPr>
      <w:rPr>
        <w:rFonts w:ascii="Symbol" w:eastAsia="Times New Roman" w:hAnsi="Symbol"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496909"/>
    <w:multiLevelType w:val="hybridMultilevel"/>
    <w:tmpl w:val="86B423D2"/>
    <w:lvl w:ilvl="0" w:tplc="88A0DF78">
      <w:start w:val="3"/>
      <w:numFmt w:val="bullet"/>
      <w:lvlText w:val=""/>
      <w:lvlJc w:val="left"/>
      <w:pPr>
        <w:ind w:left="1080" w:hanging="360"/>
      </w:pPr>
      <w:rPr>
        <w:rFonts w:ascii="Symbol" w:eastAsia="Arial Unicode MS" w:hAnsi="Symbol"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5831C0E"/>
    <w:multiLevelType w:val="hybridMultilevel"/>
    <w:tmpl w:val="C39CCC50"/>
    <w:lvl w:ilvl="0" w:tplc="28D28292">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8E44892"/>
    <w:multiLevelType w:val="hybridMultilevel"/>
    <w:tmpl w:val="C39CCC50"/>
    <w:lvl w:ilvl="0" w:tplc="28D28292">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91E7F73"/>
    <w:multiLevelType w:val="hybridMultilevel"/>
    <w:tmpl w:val="54DC0EAE"/>
    <w:lvl w:ilvl="0" w:tplc="D43A6C6E">
      <w:start w:val="3"/>
      <w:numFmt w:val="bullet"/>
      <w:lvlText w:val="-"/>
      <w:lvlJc w:val="left"/>
      <w:pPr>
        <w:ind w:left="720" w:hanging="360"/>
      </w:pPr>
      <w:rPr>
        <w:rFonts w:ascii="Calibri" w:eastAsia="Arial Unicode MS"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8"/>
  </w:num>
  <w:num w:numId="6">
    <w:abstractNumId w:val="5"/>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F9C"/>
    <w:rsid w:val="000A1997"/>
    <w:rsid w:val="000B5854"/>
    <w:rsid w:val="000C55D3"/>
    <w:rsid w:val="000E2476"/>
    <w:rsid w:val="001323F3"/>
    <w:rsid w:val="00192C1E"/>
    <w:rsid w:val="001B46C8"/>
    <w:rsid w:val="001C02F2"/>
    <w:rsid w:val="001C04D1"/>
    <w:rsid w:val="002321AD"/>
    <w:rsid w:val="002449BF"/>
    <w:rsid w:val="00275A15"/>
    <w:rsid w:val="00312EA3"/>
    <w:rsid w:val="003672BB"/>
    <w:rsid w:val="003C1BA2"/>
    <w:rsid w:val="0041417F"/>
    <w:rsid w:val="00475829"/>
    <w:rsid w:val="00484BDF"/>
    <w:rsid w:val="00507C57"/>
    <w:rsid w:val="00690796"/>
    <w:rsid w:val="00692BB6"/>
    <w:rsid w:val="006D0D21"/>
    <w:rsid w:val="007823E9"/>
    <w:rsid w:val="00790481"/>
    <w:rsid w:val="00796F53"/>
    <w:rsid w:val="007B3620"/>
    <w:rsid w:val="007D0F72"/>
    <w:rsid w:val="00800060"/>
    <w:rsid w:val="00836EDE"/>
    <w:rsid w:val="008461A1"/>
    <w:rsid w:val="00866BF0"/>
    <w:rsid w:val="008702CE"/>
    <w:rsid w:val="008974E9"/>
    <w:rsid w:val="009116D2"/>
    <w:rsid w:val="00964A35"/>
    <w:rsid w:val="00991F9C"/>
    <w:rsid w:val="009C32AC"/>
    <w:rsid w:val="00A31DB5"/>
    <w:rsid w:val="00A97877"/>
    <w:rsid w:val="00AB65B8"/>
    <w:rsid w:val="00B768EF"/>
    <w:rsid w:val="00B870B2"/>
    <w:rsid w:val="00C44B53"/>
    <w:rsid w:val="00CA4832"/>
    <w:rsid w:val="00CA5270"/>
    <w:rsid w:val="00CF72F9"/>
    <w:rsid w:val="00D03C2F"/>
    <w:rsid w:val="00D13B09"/>
    <w:rsid w:val="00D23E80"/>
    <w:rsid w:val="00E649FF"/>
    <w:rsid w:val="00F30443"/>
    <w:rsid w:val="00F9208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Ttulo1">
    <w:name w:val="heading 1"/>
    <w:basedOn w:val="Normal"/>
    <w:next w:val="Normal"/>
    <w:link w:val="Ttulo1Car"/>
    <w:uiPriority w:val="9"/>
    <w:qFormat/>
    <w:rsid w:val="00991F9C"/>
    <w:pPr>
      <w:keepNext/>
      <w:spacing w:before="240" w:after="60"/>
      <w:outlineLvl w:val="0"/>
    </w:pPr>
    <w:rPr>
      <w:rFonts w:ascii="Cambria" w:eastAsia="Times New Roman" w:hAnsi="Cambria" w:cs="Mangal"/>
      <w:b/>
      <w:bCs/>
      <w:kern w:val="32"/>
      <w:sz w:val="32"/>
      <w:szCs w:val="29"/>
    </w:rPr>
  </w:style>
  <w:style w:type="paragraph" w:styleId="Ttulo3">
    <w:name w:val="heading 3"/>
    <w:basedOn w:val="Encabezado1"/>
    <w:next w:val="Textoindependiente"/>
    <w:qFormat/>
    <w:pPr>
      <w:numPr>
        <w:ilvl w:val="2"/>
        <w:numId w:val="1"/>
      </w:numPr>
      <w:outlineLvl w:val="2"/>
    </w:pPr>
    <w:rPr>
      <w:rFonts w:ascii="Times New Roman" w:eastAsia="SimSun" w:hAnsi="Times New Roman"/>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color w:val="auto"/>
      <w:sz w:val="24"/>
      <w:szCs w:val="24"/>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ipervnculo">
    <w:name w:val="Hyperlink"/>
    <w:rPr>
      <w:color w:val="000080"/>
      <w:u w:val="single"/>
      <w:lang/>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NormalWeb">
    <w:name w:val="Normal (Web)"/>
    <w:basedOn w:val="Normal"/>
    <w:link w:val="NormalWebCar"/>
    <w:pPr>
      <w:spacing w:before="280" w:after="280"/>
    </w:pPr>
    <w:rPr>
      <w:rFonts w:ascii="Arial Unicode MS" w:eastAsia="Arial Unicode MS" w:hAnsi="Arial Unicode MS" w:cs="Arial Unicode MS"/>
      <w:lang/>
    </w:rPr>
  </w:style>
  <w:style w:type="paragraph" w:customStyle="1" w:styleId="Contenidodelatabla">
    <w:name w:val="Contenido de la tabla"/>
    <w:basedOn w:val="Normal"/>
    <w:pPr>
      <w:suppressLineNumbers/>
    </w:pPr>
  </w:style>
  <w:style w:type="paragraph" w:customStyle="1" w:styleId="Contenidodelmarco">
    <w:name w:val="Contenido del marco"/>
    <w:basedOn w:val="Textoindependiente"/>
  </w:style>
  <w:style w:type="paragraph" w:customStyle="1" w:styleId="Encabezadodelatabla">
    <w:name w:val="Encabezado de la tabla"/>
    <w:basedOn w:val="Contenidodelatabla"/>
    <w:pPr>
      <w:jc w:val="center"/>
    </w:pPr>
    <w:rPr>
      <w:b/>
      <w:bCs/>
    </w:rPr>
  </w:style>
  <w:style w:type="paragraph" w:customStyle="1" w:styleId="Default">
    <w:name w:val="Default"/>
    <w:rsid w:val="00991F9C"/>
    <w:pPr>
      <w:autoSpaceDE w:val="0"/>
      <w:autoSpaceDN w:val="0"/>
      <w:adjustRightInd w:val="0"/>
    </w:pPr>
    <w:rPr>
      <w:color w:val="000000"/>
      <w:sz w:val="24"/>
      <w:szCs w:val="24"/>
    </w:rPr>
  </w:style>
  <w:style w:type="character" w:customStyle="1" w:styleId="Ttulo1Car">
    <w:name w:val="Título 1 Car"/>
    <w:basedOn w:val="Fuentedeprrafopredeter"/>
    <w:link w:val="Ttulo1"/>
    <w:uiPriority w:val="9"/>
    <w:rsid w:val="00991F9C"/>
    <w:rPr>
      <w:rFonts w:ascii="Cambria" w:eastAsia="Times New Roman" w:hAnsi="Cambria" w:cs="Mangal"/>
      <w:b/>
      <w:bCs/>
      <w:kern w:val="32"/>
      <w:sz w:val="32"/>
      <w:szCs w:val="29"/>
      <w:lang w:eastAsia="hi-IN" w:bidi="hi-IN"/>
    </w:rPr>
  </w:style>
  <w:style w:type="paragraph" w:styleId="Encabezado">
    <w:name w:val="header"/>
    <w:basedOn w:val="Normal"/>
    <w:link w:val="EncabezadoCar"/>
    <w:uiPriority w:val="99"/>
    <w:semiHidden/>
    <w:unhideWhenUsed/>
    <w:rsid w:val="00AB65B8"/>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AB65B8"/>
    <w:rPr>
      <w:rFonts w:eastAsia="SimSun" w:cs="Mangal"/>
      <w:kern w:val="1"/>
      <w:sz w:val="24"/>
      <w:szCs w:val="21"/>
      <w:lang w:eastAsia="hi-IN" w:bidi="hi-IN"/>
    </w:rPr>
  </w:style>
  <w:style w:type="paragraph" w:styleId="Piedepgina">
    <w:name w:val="footer"/>
    <w:basedOn w:val="Normal"/>
    <w:link w:val="PiedepginaCar"/>
    <w:uiPriority w:val="99"/>
    <w:unhideWhenUsed/>
    <w:rsid w:val="00AB65B8"/>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AB65B8"/>
    <w:rPr>
      <w:rFonts w:eastAsia="SimSun" w:cs="Mangal"/>
      <w:kern w:val="1"/>
      <w:sz w:val="24"/>
      <w:szCs w:val="21"/>
      <w:lang w:eastAsia="hi-IN" w:bidi="hi-IN"/>
    </w:rPr>
  </w:style>
  <w:style w:type="character" w:customStyle="1" w:styleId="NormalWebCar">
    <w:name w:val="Normal (Web) Car"/>
    <w:link w:val="NormalWeb"/>
    <w:locked/>
    <w:rsid w:val="003672BB"/>
    <w:rPr>
      <w:rFonts w:ascii="Arial Unicode MS" w:eastAsia="Arial Unicode MS" w:hAnsi="Arial Unicode MS"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63798551">
      <w:bodyDiv w:val="1"/>
      <w:marLeft w:val="0"/>
      <w:marRight w:val="0"/>
      <w:marTop w:val="0"/>
      <w:marBottom w:val="0"/>
      <w:divBdr>
        <w:top w:val="none" w:sz="0" w:space="0" w:color="auto"/>
        <w:left w:val="none" w:sz="0" w:space="0" w:color="auto"/>
        <w:bottom w:val="none" w:sz="0" w:space="0" w:color="auto"/>
        <w:right w:val="none" w:sz="0" w:space="0" w:color="auto"/>
      </w:divBdr>
    </w:div>
    <w:div w:id="1647734159">
      <w:bodyDiv w:val="1"/>
      <w:marLeft w:val="0"/>
      <w:marRight w:val="0"/>
      <w:marTop w:val="0"/>
      <w:marBottom w:val="0"/>
      <w:divBdr>
        <w:top w:val="none" w:sz="0" w:space="0" w:color="auto"/>
        <w:left w:val="none" w:sz="0" w:space="0" w:color="auto"/>
        <w:bottom w:val="none" w:sz="0" w:space="0" w:color="auto"/>
        <w:right w:val="none" w:sz="0" w:space="0" w:color="auto"/>
      </w:divBdr>
      <w:divsChild>
        <w:div w:id="1738698098">
          <w:marLeft w:val="0"/>
          <w:marRight w:val="0"/>
          <w:marTop w:val="0"/>
          <w:marBottom w:val="0"/>
          <w:divBdr>
            <w:top w:val="none" w:sz="0" w:space="0" w:color="auto"/>
            <w:left w:val="none" w:sz="0" w:space="0" w:color="auto"/>
            <w:bottom w:val="none" w:sz="0" w:space="0" w:color="auto"/>
            <w:right w:val="none" w:sz="0" w:space="0" w:color="auto"/>
          </w:divBdr>
          <w:divsChild>
            <w:div w:id="2135173582">
              <w:marLeft w:val="0"/>
              <w:marRight w:val="0"/>
              <w:marTop w:val="0"/>
              <w:marBottom w:val="0"/>
              <w:divBdr>
                <w:top w:val="none" w:sz="0" w:space="0" w:color="auto"/>
                <w:left w:val="none" w:sz="0" w:space="0" w:color="auto"/>
                <w:bottom w:val="none" w:sz="0" w:space="0" w:color="auto"/>
                <w:right w:val="none" w:sz="0" w:space="0" w:color="auto"/>
              </w:divBdr>
              <w:divsChild>
                <w:div w:id="523253373">
                  <w:marLeft w:val="0"/>
                  <w:marRight w:val="0"/>
                  <w:marTop w:val="0"/>
                  <w:marBottom w:val="0"/>
                  <w:divBdr>
                    <w:top w:val="none" w:sz="0" w:space="0" w:color="auto"/>
                    <w:left w:val="none" w:sz="0" w:space="0" w:color="auto"/>
                    <w:bottom w:val="none" w:sz="0" w:space="0" w:color="auto"/>
                    <w:right w:val="none" w:sz="0" w:space="0" w:color="auto"/>
                  </w:divBdr>
                  <w:divsChild>
                    <w:div w:id="1625231348">
                      <w:marLeft w:val="0"/>
                      <w:marRight w:val="0"/>
                      <w:marTop w:val="0"/>
                      <w:marBottom w:val="0"/>
                      <w:divBdr>
                        <w:top w:val="none" w:sz="0" w:space="0" w:color="auto"/>
                        <w:left w:val="none" w:sz="0" w:space="0" w:color="auto"/>
                        <w:bottom w:val="none" w:sz="0" w:space="0" w:color="auto"/>
                        <w:right w:val="none" w:sz="0" w:space="0" w:color="auto"/>
                      </w:divBdr>
                      <w:divsChild>
                        <w:div w:id="1393196046">
                          <w:marLeft w:val="0"/>
                          <w:marRight w:val="0"/>
                          <w:marTop w:val="0"/>
                          <w:marBottom w:val="0"/>
                          <w:divBdr>
                            <w:top w:val="none" w:sz="0" w:space="0" w:color="auto"/>
                            <w:left w:val="none" w:sz="0" w:space="0" w:color="auto"/>
                            <w:bottom w:val="none" w:sz="0" w:space="0" w:color="auto"/>
                            <w:right w:val="none" w:sz="0" w:space="0" w:color="auto"/>
                          </w:divBdr>
                          <w:divsChild>
                            <w:div w:id="1462073151">
                              <w:marLeft w:val="0"/>
                              <w:marRight w:val="0"/>
                              <w:marTop w:val="0"/>
                              <w:marBottom w:val="0"/>
                              <w:divBdr>
                                <w:top w:val="none" w:sz="0" w:space="0" w:color="auto"/>
                                <w:left w:val="none" w:sz="0" w:space="0" w:color="auto"/>
                                <w:bottom w:val="none" w:sz="0" w:space="0" w:color="auto"/>
                                <w:right w:val="none" w:sz="0" w:space="0" w:color="auto"/>
                              </w:divBdr>
                              <w:divsChild>
                                <w:div w:id="525797402">
                                  <w:marLeft w:val="0"/>
                                  <w:marRight w:val="0"/>
                                  <w:marTop w:val="0"/>
                                  <w:marBottom w:val="0"/>
                                  <w:divBdr>
                                    <w:top w:val="none" w:sz="0" w:space="0" w:color="auto"/>
                                    <w:left w:val="none" w:sz="0" w:space="0" w:color="auto"/>
                                    <w:bottom w:val="none" w:sz="0" w:space="0" w:color="auto"/>
                                    <w:right w:val="none" w:sz="0" w:space="0" w:color="auto"/>
                                  </w:divBdr>
                                  <w:divsChild>
                                    <w:div w:id="1092699919">
                                      <w:marLeft w:val="0"/>
                                      <w:marRight w:val="0"/>
                                      <w:marTop w:val="0"/>
                                      <w:marBottom w:val="0"/>
                                      <w:divBdr>
                                        <w:top w:val="none" w:sz="0" w:space="0" w:color="auto"/>
                                        <w:left w:val="none" w:sz="0" w:space="0" w:color="auto"/>
                                        <w:bottom w:val="none" w:sz="0" w:space="0" w:color="auto"/>
                                        <w:right w:val="none" w:sz="0" w:space="0" w:color="auto"/>
                                      </w:divBdr>
                                      <w:divsChild>
                                        <w:div w:id="6268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poderes-p&#250;blicos/poderes-p&#250;blicos.htm" TargetMode="External"/><Relationship Id="rId13" Type="http://schemas.openxmlformats.org/officeDocument/2006/relationships/hyperlink" Target="http://www.enciclopedia-juridica.biz14.com/d/ciudadano/ciudadano.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ciclopedia-juridica.biz14.com/d/poderes-p&#250;blicos/poderes-p&#250;blico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iclopedia-juridica.biz14.com/d/interdicci&#243;n/interdicci&#243;n.htm" TargetMode="External"/><Relationship Id="rId5" Type="http://schemas.openxmlformats.org/officeDocument/2006/relationships/webSettings" Target="webSettings.xml"/><Relationship Id="rId15" Type="http://schemas.openxmlformats.org/officeDocument/2006/relationships/hyperlink" Target="http://www.enciclopedia-juridica.biz14.com/d/ordenamiento-jur&#237;dico/ordenamiento-jur&#237;dico.htm" TargetMode="External"/><Relationship Id="rId10" Type="http://schemas.openxmlformats.org/officeDocument/2006/relationships/hyperlink" Target="http://www.enciclopedia-juridica.biz14.com/d/voluntad/voluntad.htm" TargetMode="External"/><Relationship Id="rId4" Type="http://schemas.openxmlformats.org/officeDocument/2006/relationships/settings" Target="settings.xml"/><Relationship Id="rId9" Type="http://schemas.openxmlformats.org/officeDocument/2006/relationships/hyperlink" Target="http://www.enciclopedia-juridica.biz14.com/d/conforme/conforme.htm" TargetMode="External"/><Relationship Id="rId14" Type="http://schemas.openxmlformats.org/officeDocument/2006/relationships/hyperlink" Target="http://www.enciclopedia-juridica.biz14.com/d/constituci&#243;n/constituci&#243;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43884-4FDF-4D39-A4FE-5E66765B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11992</Characters>
  <Application>Microsoft Office Word</Application>
  <DocSecurity>0</DocSecurity>
  <Lines>99</Lines>
  <Paragraphs>28</Paragraphs>
  <ScaleCrop>false</ScaleCrop>
  <Company>HP</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Báez Martín</dc:creator>
  <cp:lastModifiedBy>Fernando Pellicer Melo</cp:lastModifiedBy>
  <cp:revision>2</cp:revision>
  <cp:lastPrinted>2020-11-12T09:53:00Z</cp:lastPrinted>
  <dcterms:created xsi:type="dcterms:W3CDTF">2020-11-12T10:09:00Z</dcterms:created>
  <dcterms:modified xsi:type="dcterms:W3CDTF">2020-11-12T10:09:00Z</dcterms:modified>
</cp:coreProperties>
</file>